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7302"/>
        <w:gridCol w:w="7548"/>
      </w:tblGrid>
      <w:tr w:rsidR="007E2949" w:rsidRPr="005048C0">
        <w:tc>
          <w:tcPr>
            <w:tcW w:w="7302" w:type="dxa"/>
          </w:tcPr>
          <w:p w:rsidR="007E2949" w:rsidRDefault="007E2949" w:rsidP="00C13E79">
            <w:pPr>
              <w:ind w:firstLine="652"/>
            </w:pPr>
          </w:p>
        </w:tc>
        <w:tc>
          <w:tcPr>
            <w:tcW w:w="7548" w:type="dxa"/>
          </w:tcPr>
          <w:p w:rsidR="007E2949" w:rsidRDefault="007E2949" w:rsidP="00C13E79">
            <w:pPr>
              <w:ind w:firstLine="65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</w:p>
          <w:p w:rsidR="007E2949" w:rsidRPr="005048C0" w:rsidRDefault="007E2949" w:rsidP="00C13E79">
            <w:pPr>
              <w:ind w:firstLine="65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Pr="005048C0">
              <w:rPr>
                <w:b w:val="0"/>
                <w:bCs w:val="0"/>
              </w:rPr>
              <w:t>УТВЕРЖДАЮ</w:t>
            </w:r>
          </w:p>
          <w:p w:rsidR="007E2949" w:rsidRPr="005048C0" w:rsidRDefault="007E2949" w:rsidP="00C13E79">
            <w:pPr>
              <w:ind w:firstLine="652"/>
              <w:jc w:val="both"/>
              <w:rPr>
                <w:b w:val="0"/>
                <w:bCs w:val="0"/>
              </w:rPr>
            </w:pPr>
            <w:r w:rsidRPr="005048C0">
              <w:rPr>
                <w:b w:val="0"/>
                <w:bCs w:val="0"/>
              </w:rPr>
              <w:t xml:space="preserve">      Заведующий БДОУ г. Омска</w:t>
            </w:r>
          </w:p>
          <w:p w:rsidR="007E2949" w:rsidRPr="005048C0" w:rsidRDefault="007E2949" w:rsidP="00C13E79">
            <w:pPr>
              <w:ind w:firstLine="652"/>
              <w:rPr>
                <w:b w:val="0"/>
                <w:bCs w:val="0"/>
              </w:rPr>
            </w:pPr>
            <w:r w:rsidRPr="005048C0">
              <w:rPr>
                <w:b w:val="0"/>
                <w:bCs w:val="0"/>
              </w:rPr>
              <w:t xml:space="preserve">      «Детский сад № 304 компенсирующего вида»</w:t>
            </w:r>
          </w:p>
          <w:p w:rsidR="007E2949" w:rsidRPr="005048C0" w:rsidRDefault="007E2949" w:rsidP="00C13E79">
            <w:pPr>
              <w:ind w:firstLine="652"/>
              <w:jc w:val="both"/>
              <w:rPr>
                <w:b w:val="0"/>
                <w:bCs w:val="0"/>
              </w:rPr>
            </w:pPr>
          </w:p>
          <w:p w:rsidR="007E2949" w:rsidRPr="005048C0" w:rsidRDefault="007E2949" w:rsidP="00C13E79">
            <w:pPr>
              <w:ind w:firstLine="652"/>
              <w:jc w:val="both"/>
              <w:rPr>
                <w:b w:val="0"/>
                <w:bCs w:val="0"/>
              </w:rPr>
            </w:pPr>
            <w:r w:rsidRPr="005048C0">
              <w:rPr>
                <w:b w:val="0"/>
                <w:bCs w:val="0"/>
              </w:rPr>
              <w:t xml:space="preserve">       _____________________ И.А. Петрова</w:t>
            </w:r>
          </w:p>
          <w:p w:rsidR="007E2949" w:rsidRPr="005048C0" w:rsidRDefault="007E2949" w:rsidP="00C13E79">
            <w:pPr>
              <w:ind w:firstLine="652"/>
              <w:jc w:val="both"/>
              <w:rPr>
                <w:b w:val="0"/>
                <w:bCs w:val="0"/>
              </w:rPr>
            </w:pPr>
            <w:r w:rsidRPr="005048C0">
              <w:rPr>
                <w:b w:val="0"/>
                <w:bCs w:val="0"/>
              </w:rPr>
              <w:t xml:space="preserve">       « ____» ______________ 2017 г.</w:t>
            </w:r>
          </w:p>
          <w:p w:rsidR="007E2949" w:rsidRPr="005048C0" w:rsidRDefault="007E2949" w:rsidP="00C13E79">
            <w:pPr>
              <w:ind w:firstLine="652"/>
              <w:jc w:val="center"/>
            </w:pPr>
          </w:p>
        </w:tc>
      </w:tr>
    </w:tbl>
    <w:p w:rsidR="007E2949" w:rsidRPr="005048C0" w:rsidRDefault="007E2949" w:rsidP="00C13E79">
      <w:pPr>
        <w:ind w:firstLine="652"/>
        <w:jc w:val="center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  <w:jc w:val="center"/>
        <w:rPr>
          <w:sz w:val="44"/>
          <w:szCs w:val="44"/>
        </w:rPr>
      </w:pPr>
      <w:r w:rsidRPr="005048C0">
        <w:rPr>
          <w:b w:val="0"/>
          <w:bCs w:val="0"/>
          <w:sz w:val="44"/>
          <w:szCs w:val="44"/>
        </w:rPr>
        <w:t>АНАЛИЗ ГОДОВОГО ПЛАНА</w:t>
      </w:r>
    </w:p>
    <w:p w:rsidR="007E2949" w:rsidRPr="005048C0" w:rsidRDefault="007E2949" w:rsidP="00C13E79">
      <w:pPr>
        <w:ind w:firstLine="652"/>
        <w:jc w:val="center"/>
        <w:rPr>
          <w:sz w:val="36"/>
          <w:szCs w:val="36"/>
        </w:rPr>
      </w:pPr>
      <w:r w:rsidRPr="005048C0">
        <w:rPr>
          <w:sz w:val="36"/>
          <w:szCs w:val="36"/>
        </w:rPr>
        <w:t>за 2016 – 2017 учебный год</w:t>
      </w: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</w:pPr>
    </w:p>
    <w:p w:rsidR="007E2949" w:rsidRPr="005048C0" w:rsidRDefault="007E2949" w:rsidP="00C13E79">
      <w:pPr>
        <w:ind w:firstLine="652"/>
        <w:jc w:val="center"/>
        <w:rPr>
          <w:sz w:val="36"/>
          <w:szCs w:val="36"/>
        </w:rPr>
      </w:pPr>
    </w:p>
    <w:p w:rsidR="007E2949" w:rsidRPr="005048C0" w:rsidRDefault="007E2949" w:rsidP="00C13E79">
      <w:pPr>
        <w:ind w:firstLine="652"/>
        <w:jc w:val="center"/>
        <w:rPr>
          <w:sz w:val="36"/>
          <w:szCs w:val="36"/>
        </w:rPr>
      </w:pPr>
    </w:p>
    <w:p w:rsidR="007E2949" w:rsidRPr="005048C0" w:rsidRDefault="007E2949" w:rsidP="00C13E79">
      <w:pPr>
        <w:ind w:firstLine="652"/>
        <w:jc w:val="center"/>
        <w:rPr>
          <w:sz w:val="36"/>
          <w:szCs w:val="36"/>
        </w:rPr>
      </w:pPr>
    </w:p>
    <w:p w:rsidR="007E2949" w:rsidRPr="005048C0" w:rsidRDefault="007E2949" w:rsidP="00C13E79">
      <w:pPr>
        <w:pStyle w:val="BodyText"/>
        <w:ind w:firstLine="652"/>
        <w:jc w:val="center"/>
        <w:rPr>
          <w:b/>
          <w:bCs/>
          <w:sz w:val="36"/>
          <w:szCs w:val="36"/>
        </w:rPr>
      </w:pPr>
    </w:p>
    <w:p w:rsidR="007E2949" w:rsidRPr="005048C0" w:rsidRDefault="007E2949" w:rsidP="00C13E79">
      <w:pPr>
        <w:pStyle w:val="BodyText"/>
        <w:ind w:firstLine="652"/>
        <w:jc w:val="center"/>
        <w:rPr>
          <w:b/>
          <w:bCs/>
          <w:sz w:val="36"/>
          <w:szCs w:val="36"/>
        </w:rPr>
      </w:pPr>
      <w:r w:rsidRPr="005048C0">
        <w:rPr>
          <w:b/>
          <w:bCs/>
          <w:sz w:val="36"/>
          <w:szCs w:val="36"/>
        </w:rPr>
        <w:t>Содержание: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rPr>
          <w:color w:val="000000"/>
        </w:rPr>
      </w:pP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5048C0">
        <w:rPr>
          <w:color w:val="000000"/>
        </w:rPr>
        <w:t>1. Информационная справка о дошкольном образовательном учреждении.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5048C0">
        <w:t>2. Анализ административно-хозяйственной работы.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5048C0">
        <w:t>3. Анализ образовательного процесса.</w:t>
      </w:r>
    </w:p>
    <w:p w:rsidR="007E2949" w:rsidRPr="005048C0" w:rsidRDefault="007E2949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 w:rsidRPr="005048C0">
        <w:rPr>
          <w:b w:val="0"/>
          <w:bCs w:val="0"/>
        </w:rPr>
        <w:t xml:space="preserve"> Сведения о педагогах.</w:t>
      </w:r>
    </w:p>
    <w:p w:rsidR="007E2949" w:rsidRPr="005048C0" w:rsidRDefault="007E2949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 w:rsidRPr="005048C0">
        <w:rPr>
          <w:b w:val="0"/>
          <w:bCs w:val="0"/>
        </w:rPr>
        <w:t xml:space="preserve"> Укомплектованность групп.</w:t>
      </w:r>
    </w:p>
    <w:p w:rsidR="007E2949" w:rsidRPr="005048C0" w:rsidRDefault="007E2949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 w:rsidRPr="005048C0">
        <w:rPr>
          <w:b w:val="0"/>
          <w:bCs w:val="0"/>
        </w:rPr>
        <w:t xml:space="preserve"> Педагогический состав.</w:t>
      </w:r>
    </w:p>
    <w:p w:rsidR="007E2949" w:rsidRPr="005048C0" w:rsidRDefault="007E2949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 w:rsidRPr="005048C0">
        <w:rPr>
          <w:b w:val="0"/>
          <w:bCs w:val="0"/>
        </w:rPr>
        <w:t xml:space="preserve"> Педагогический стаж.</w:t>
      </w:r>
    </w:p>
    <w:p w:rsidR="007E2949" w:rsidRPr="005048C0" w:rsidRDefault="007E2949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 w:rsidRPr="005048C0">
        <w:rPr>
          <w:b w:val="0"/>
          <w:bCs w:val="0"/>
        </w:rPr>
        <w:t xml:space="preserve"> Возрастной ценз.</w:t>
      </w:r>
    </w:p>
    <w:p w:rsidR="007E2949" w:rsidRPr="005048C0" w:rsidRDefault="007E2949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 w:rsidRPr="005048C0">
        <w:rPr>
          <w:b w:val="0"/>
          <w:bCs w:val="0"/>
        </w:rPr>
        <w:t xml:space="preserve"> Образовательный уровень педагогов.</w:t>
      </w:r>
    </w:p>
    <w:p w:rsidR="007E2949" w:rsidRPr="005048C0" w:rsidRDefault="007E2949" w:rsidP="00C13E7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141"/>
        <w:rPr>
          <w:b w:val="0"/>
          <w:bCs w:val="0"/>
        </w:rPr>
      </w:pPr>
      <w:r w:rsidRPr="005048C0">
        <w:rPr>
          <w:b w:val="0"/>
          <w:bCs w:val="0"/>
        </w:rPr>
        <w:t>Квалификационная категория педагогов.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</w:pPr>
      <w:r w:rsidRPr="005048C0">
        <w:t>4. Методическое обеспечение образовательного процесса.</w:t>
      </w:r>
    </w:p>
    <w:p w:rsidR="007E2949" w:rsidRPr="005048C0" w:rsidRDefault="007E2949" w:rsidP="00C13E79">
      <w:pPr>
        <w:rPr>
          <w:b w:val="0"/>
          <w:bCs w:val="0"/>
        </w:rPr>
      </w:pPr>
      <w:r w:rsidRPr="005048C0">
        <w:rPr>
          <w:b w:val="0"/>
          <w:bCs w:val="0"/>
        </w:rPr>
        <w:t>4.1 Методическое обеспечение  воспитательно-образовательного процесса в ДОУ</w:t>
      </w:r>
    </w:p>
    <w:p w:rsidR="007E2949" w:rsidRPr="005048C0" w:rsidRDefault="007E2949" w:rsidP="00C13E79">
      <w:pPr>
        <w:rPr>
          <w:b w:val="0"/>
          <w:bCs w:val="0"/>
        </w:rPr>
      </w:pPr>
      <w:r w:rsidRPr="005048C0">
        <w:rPr>
          <w:b w:val="0"/>
          <w:bCs w:val="0"/>
        </w:rPr>
        <w:t>4.2 Выполнение запланированных мероприятий в 2016 – 2017 учебном году в рамках ДОУ.</w:t>
      </w:r>
    </w:p>
    <w:p w:rsidR="007E2949" w:rsidRPr="005048C0" w:rsidRDefault="007E2949" w:rsidP="00C13E79">
      <w:pPr>
        <w:rPr>
          <w:b w:val="0"/>
          <w:bCs w:val="0"/>
          <w:color w:val="000000"/>
        </w:rPr>
      </w:pPr>
      <w:r w:rsidRPr="005048C0">
        <w:rPr>
          <w:b w:val="0"/>
          <w:bCs w:val="0"/>
          <w:color w:val="000000"/>
        </w:rPr>
        <w:t>4.3 Мониторинг образовательного процесса.</w:t>
      </w:r>
    </w:p>
    <w:p w:rsidR="007E2949" w:rsidRPr="005048C0" w:rsidRDefault="007E2949" w:rsidP="00C13E79">
      <w:pPr>
        <w:rPr>
          <w:b w:val="0"/>
          <w:bCs w:val="0"/>
        </w:rPr>
      </w:pPr>
      <w:r w:rsidRPr="005048C0">
        <w:rPr>
          <w:b w:val="0"/>
          <w:bCs w:val="0"/>
          <w:color w:val="000000"/>
        </w:rPr>
        <w:t xml:space="preserve">4.4 Достигнутые результаты педагогического коллектива </w:t>
      </w:r>
      <w:r w:rsidRPr="005048C0">
        <w:rPr>
          <w:b w:val="0"/>
          <w:bCs w:val="0"/>
        </w:rPr>
        <w:t>и воспитанников в 2016 – 2017 учебном году.</w:t>
      </w:r>
    </w:p>
    <w:p w:rsidR="007E2949" w:rsidRPr="005048C0" w:rsidRDefault="007E2949" w:rsidP="00C13E79">
      <w:pPr>
        <w:rPr>
          <w:b w:val="0"/>
          <w:bCs w:val="0"/>
        </w:rPr>
      </w:pPr>
      <w:r w:rsidRPr="005048C0">
        <w:rPr>
          <w:b w:val="0"/>
          <w:bCs w:val="0"/>
        </w:rPr>
        <w:t>4.5  Готовность к обучению в школе.</w:t>
      </w:r>
    </w:p>
    <w:p w:rsidR="007E2949" w:rsidRPr="005048C0" w:rsidRDefault="007E2949" w:rsidP="00C13E79">
      <w:pPr>
        <w:ind w:firstLine="652"/>
      </w:pPr>
      <w:r w:rsidRPr="005048C0">
        <w:t>5. Взаимодействие с семьями воспитанников.</w:t>
      </w:r>
    </w:p>
    <w:p w:rsidR="007E2949" w:rsidRPr="005048C0" w:rsidRDefault="007E2949" w:rsidP="00C13E79">
      <w:pPr>
        <w:pStyle w:val="BodyText"/>
        <w:ind w:firstLine="652"/>
        <w:rPr>
          <w:b/>
          <w:bCs/>
        </w:rPr>
      </w:pPr>
      <w:r w:rsidRPr="005048C0">
        <w:rPr>
          <w:b/>
          <w:bCs/>
        </w:rPr>
        <w:t>6. Анализ выполнения задач, поставленных перед коллективом в 2016 – 2017 учебном году.</w:t>
      </w:r>
    </w:p>
    <w:p w:rsidR="007E2949" w:rsidRPr="005048C0" w:rsidRDefault="007E2949" w:rsidP="00C13E79">
      <w:pPr>
        <w:pStyle w:val="BodyText"/>
        <w:ind w:firstLine="652"/>
        <w:rPr>
          <w:b/>
          <w:bCs/>
        </w:rPr>
      </w:pPr>
      <w:r w:rsidRPr="005048C0">
        <w:rPr>
          <w:b/>
          <w:bCs/>
        </w:rPr>
        <w:t>7. Задачи на 2017 – 2018 учебный год.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color w:val="000000"/>
          <w:sz w:val="36"/>
          <w:szCs w:val="36"/>
        </w:rPr>
      </w:pP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color w:val="000000"/>
          <w:sz w:val="36"/>
          <w:szCs w:val="36"/>
        </w:rPr>
      </w:pP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color w:val="000000"/>
          <w:sz w:val="36"/>
          <w:szCs w:val="36"/>
        </w:rPr>
      </w:pPr>
    </w:p>
    <w:p w:rsidR="007E2949" w:rsidRPr="005048C0" w:rsidRDefault="007E2949" w:rsidP="0036312F">
      <w:pPr>
        <w:jc w:val="center"/>
        <w:rPr>
          <w:b w:val="0"/>
          <w:bCs w:val="0"/>
        </w:rPr>
      </w:pPr>
      <w:r w:rsidRPr="005048C0">
        <w:rPr>
          <w:color w:val="000000"/>
          <w:sz w:val="36"/>
          <w:szCs w:val="36"/>
        </w:rPr>
        <w:br w:type="page"/>
      </w:r>
      <w:r w:rsidRPr="005048C0">
        <w:rPr>
          <w:color w:val="000000"/>
        </w:rPr>
        <w:t>1. Информационная справка о дошкольном образовательном учреждении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Бюджетное дошкольное образовательное учреждение БДОУ г. Омска «Детский сад № 304 компенсирующего вида</w:t>
      </w:r>
      <w:r w:rsidRPr="005048C0">
        <w:rPr>
          <w:sz w:val="24"/>
          <w:szCs w:val="24"/>
        </w:rPr>
        <w:t>»</w:t>
      </w:r>
      <w:r w:rsidRPr="005048C0">
        <w:rPr>
          <w:b w:val="0"/>
          <w:bCs w:val="0"/>
          <w:sz w:val="24"/>
          <w:szCs w:val="24"/>
        </w:rPr>
        <w:t xml:space="preserve"> Октябрьского административного округа г. Омска, находится по адресу: 644076, улица Петра Осминина 6А.   ДОУ - отдельно стоящее здание, расположено внутри жилого массива Чкаловского поселка. Участок озеленен деревьями, кустарниками, имеет огород, цветочные клумбы,   спортивную  площадку.   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здании детского сада находится физкультурно-музыкальный зал, методический кабинет, кабинеты дефектологов, ряд служебных помещений. Режим работы детского сада круглосуточный.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ДОУ функционируют 6 групп для детей дошкольного возраста с 2 лет до 7 лет. Списочный состав- 46 детей, из них  раннего возраста - 7 детей, дошкольного возраста  - 39 детей, девочек - 21 (46%), мальчиков - 25 (54%).  Посещаемость в среднем в учебном году составляла 100% от общего количества  детей.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  <w:r w:rsidRPr="005048C0">
        <w:t>2. Анализ административно-хозяйственной работы.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В течение  учебного года проводились следующие мероприятия: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Проводилась работа по благоустройству территории детского сада – убрана листва, окопаны деревья, покошена трава, высажены цветы, разбиты огороды.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Большое внимание было уделено маркировке и подбору мебели во всех возрастных группах с учетом антропометрических данных детей.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Отопительная система детского сада была своевременно подготовлена, проверена и запущена, персонал детского сада обучен для ведения контроля за качеством отопления. Вопрос соблюдения температурного режима в группах постоянно находился на контроле заведующего, старшей медсестры.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Рабочий по обслуживанию здания периодически осматривал и чистил щиток распределительный.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На контроле администрации находились вопросы качественного освещения помещений детского сада, вовремя проводились замены ламп, ремонт прожекторов.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 xml:space="preserve">В 2014- 2015 году в детском саду поставлено 33 новых пластиковых окна, что составило 62 % от общего количества окон. Но остались еще 20 старых деревянных окон, которые были оклеены для утепления помещений на зимний период. 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Много внимания уделялось вопросам выполнения санэпидрежима ДОУ. С этой целью ежемесячно проводились проверки санитарного состояния групп, консультации с младшими воспитателями по соблюдению требований СанПина, оперативный и текущий  контроль за организацией питания, сна детей, соблюдения двигательного режима в группах, создания условий в группах для охраны жизни и здоровья детей.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 xml:space="preserve">В целях безопасности всех субъектов образовательного процесса проводилась работа по охране труда и технике безопасности в ДОУ. Были организованы рейды по ОТ и ПБ в группах, на пищеблоке, в прачечной, обновлены инструкции по ОТ, проверены участки и малое спортивное оборудование. </w:t>
      </w:r>
    </w:p>
    <w:p w:rsidR="007E2949" w:rsidRPr="005048C0" w:rsidRDefault="007E2949" w:rsidP="002C1E8B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Договора с поставщиками продуктов питания оформлялись вовремя  и качественно.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январе 2017 года проведена ревизия продуктового склада, по результатам которой был сделан вывод о том, что хранение продуктов питания осуществляется в соответствии с нормативными требованиями.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Выполнен один из пунктов предписания Роспотребнадзора – приобретена электрическая мясорубка на пищеблок за счет спонсоров.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Завезен песок для песочниц на всех участках, сделан анализ песка.  Проведена акарицидная обработка участков.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  <w:r w:rsidRPr="005048C0">
        <w:t>3. Анализ кадрового состава</w:t>
      </w:r>
    </w:p>
    <w:p w:rsidR="007E2949" w:rsidRPr="005048C0" w:rsidRDefault="007E2949" w:rsidP="00C13E79">
      <w:pPr>
        <w:ind w:firstLine="652"/>
        <w:jc w:val="center"/>
      </w:pPr>
      <w:r w:rsidRPr="005048C0">
        <w:t>3.1 Сведения о педагогах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709"/>
        <w:gridCol w:w="567"/>
        <w:gridCol w:w="567"/>
        <w:gridCol w:w="567"/>
        <w:gridCol w:w="426"/>
        <w:gridCol w:w="567"/>
        <w:gridCol w:w="567"/>
        <w:gridCol w:w="567"/>
        <w:gridCol w:w="567"/>
        <w:gridCol w:w="2692"/>
        <w:gridCol w:w="548"/>
        <w:gridCol w:w="567"/>
        <w:gridCol w:w="850"/>
        <w:gridCol w:w="1276"/>
        <w:gridCol w:w="624"/>
        <w:gridCol w:w="1663"/>
        <w:gridCol w:w="624"/>
      </w:tblGrid>
      <w:tr w:rsidR="007E2949" w:rsidRPr="005048C0">
        <w:trPr>
          <w:trHeight w:val="1847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Фамилия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Основная должность</w:t>
            </w:r>
          </w:p>
        </w:tc>
        <w:tc>
          <w:tcPr>
            <w:tcW w:w="567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Ставка</w:t>
            </w:r>
            <w:r w:rsidRPr="005048C0">
              <w:rPr>
                <w:b w:val="0"/>
                <w:bCs w:val="0"/>
                <w:sz w:val="16"/>
                <w:szCs w:val="16"/>
              </w:rPr>
              <w:t xml:space="preserve"> по основной должности</w:t>
            </w:r>
          </w:p>
        </w:tc>
        <w:tc>
          <w:tcPr>
            <w:tcW w:w="567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 xml:space="preserve">Полных лет педагогического </w:t>
            </w:r>
            <w:r w:rsidRPr="005048C0">
              <w:rPr>
                <w:sz w:val="16"/>
                <w:szCs w:val="16"/>
              </w:rPr>
              <w:t>стажа</w:t>
            </w:r>
          </w:p>
        </w:tc>
        <w:tc>
          <w:tcPr>
            <w:tcW w:w="567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Категория</w:t>
            </w:r>
            <w:r w:rsidRPr="005048C0">
              <w:rPr>
                <w:b w:val="0"/>
                <w:bCs w:val="0"/>
                <w:sz w:val="16"/>
                <w:szCs w:val="16"/>
              </w:rPr>
              <w:t xml:space="preserve"> по основной должности</w:t>
            </w:r>
          </w:p>
        </w:tc>
        <w:tc>
          <w:tcPr>
            <w:tcW w:w="426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Год аттестации</w:t>
            </w:r>
            <w:r w:rsidRPr="005048C0">
              <w:rPr>
                <w:b w:val="0"/>
                <w:bCs w:val="0"/>
                <w:sz w:val="16"/>
                <w:szCs w:val="16"/>
              </w:rPr>
              <w:t xml:space="preserve"> по основной должности </w:t>
            </w:r>
          </w:p>
        </w:tc>
        <w:tc>
          <w:tcPr>
            <w:tcW w:w="567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Год планируемого повышения квалификации</w:t>
            </w:r>
          </w:p>
        </w:tc>
        <w:tc>
          <w:tcPr>
            <w:tcW w:w="567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Место или учреждение повышения квалификации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Год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Тема</w:t>
            </w:r>
          </w:p>
        </w:tc>
        <w:tc>
          <w:tcPr>
            <w:tcW w:w="548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Количество часов курсовой подготовки</w:t>
            </w:r>
          </w:p>
        </w:tc>
        <w:tc>
          <w:tcPr>
            <w:tcW w:w="567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850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Учебное заведение (закончил, обучается) профессиональной переподготовки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Программа переподготовки</w:t>
            </w:r>
          </w:p>
        </w:tc>
        <w:tc>
          <w:tcPr>
            <w:tcW w:w="624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Год окончания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Ведомственные награды</w:t>
            </w:r>
          </w:p>
        </w:tc>
        <w:tc>
          <w:tcPr>
            <w:tcW w:w="624" w:type="dxa"/>
            <w:textDirection w:val="btLr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Год вручения</w:t>
            </w:r>
          </w:p>
        </w:tc>
      </w:tr>
      <w:tr w:rsidR="007E2949" w:rsidRPr="005048C0">
        <w:trPr>
          <w:trHeight w:val="565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Кирова Л.Ф.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Муз.</w:t>
            </w: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руководитель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1,38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2004</w:t>
            </w:r>
          </w:p>
        </w:tc>
      </w:tr>
      <w:tr w:rsidR="007E2949" w:rsidRPr="005048C0">
        <w:trPr>
          <w:trHeight w:val="692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Баранова Л.Н.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51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Сурдопедагогика</w:t>
            </w:r>
          </w:p>
        </w:tc>
        <w:tc>
          <w:tcPr>
            <w:tcW w:w="624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Отличник народного просвещения</w:t>
            </w:r>
          </w:p>
        </w:tc>
        <w:tc>
          <w:tcPr>
            <w:tcW w:w="624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1993</w:t>
            </w:r>
          </w:p>
        </w:tc>
      </w:tr>
      <w:tr w:rsidR="007E2949" w:rsidRPr="005048C0">
        <w:trPr>
          <w:trHeight w:val="717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Иголкина Е.В.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ИРООО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Специальная дошкольная педагогика и психология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2011</w:t>
            </w:r>
          </w:p>
        </w:tc>
      </w:tr>
      <w:tr w:rsidR="007E2949" w:rsidRPr="005048C0">
        <w:trPr>
          <w:trHeight w:val="616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Москаленко Т.В.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Сурдопедагогика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2012</w:t>
            </w:r>
          </w:p>
        </w:tc>
      </w:tr>
      <w:tr w:rsidR="007E2949" w:rsidRPr="005048C0">
        <w:trPr>
          <w:trHeight w:val="527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Томова А.С.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2010</w:t>
            </w:r>
          </w:p>
        </w:tc>
      </w:tr>
      <w:tr w:rsidR="007E2949" w:rsidRPr="005048C0">
        <w:trPr>
          <w:trHeight w:val="479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Романенко А.В.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д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ОПК №1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Сурдокоммуникация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</w:tr>
      <w:tr w:rsidR="007E2949" w:rsidRPr="005048C0">
        <w:trPr>
          <w:trHeight w:val="378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Попова О.М.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учитель-дефектолог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2013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Сурдопедагогика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2014</w:t>
            </w:r>
          </w:p>
        </w:tc>
      </w:tr>
      <w:tr w:rsidR="007E2949" w:rsidRPr="005048C0">
        <w:trPr>
          <w:trHeight w:val="276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Скоробогатова Т.И.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2009</w:t>
            </w:r>
          </w:p>
        </w:tc>
      </w:tr>
      <w:tr w:rsidR="007E2949" w:rsidRPr="005048C0">
        <w:trPr>
          <w:trHeight w:val="458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Щербинина З.С.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2013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2009</w:t>
            </w:r>
          </w:p>
        </w:tc>
      </w:tr>
      <w:tr w:rsidR="007E2949" w:rsidRPr="005048C0">
        <w:trPr>
          <w:trHeight w:val="658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Гладкова Н.А.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2016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Содержание и организация деятельности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2005</w:t>
            </w:r>
          </w:p>
        </w:tc>
      </w:tr>
      <w:tr w:rsidR="007E2949" w:rsidRPr="005048C0">
        <w:trPr>
          <w:trHeight w:val="658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Тарасова Н.В.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- 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 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ОмГПУ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Педагогика и методика дошкольного образования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E2949" w:rsidRPr="005048C0">
        <w:trPr>
          <w:trHeight w:val="420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Круглова Л.П.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</w:tr>
      <w:tr w:rsidR="007E2949" w:rsidRPr="005048C0">
        <w:trPr>
          <w:trHeight w:val="625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Овчинникова Н.В.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47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2008</w:t>
            </w:r>
          </w:p>
        </w:tc>
      </w:tr>
      <w:tr w:rsidR="007E2949" w:rsidRPr="005048C0">
        <w:trPr>
          <w:trHeight w:val="564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Пяткова С.П.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ИРООО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Специальная педагогика в специальных (коррекционных) образовательных учреждениях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2011</w:t>
            </w:r>
          </w:p>
        </w:tc>
      </w:tr>
      <w:tr w:rsidR="007E2949" w:rsidRPr="005048C0">
        <w:trPr>
          <w:trHeight w:val="448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Шендерей Т.А.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Департамента образования Администрации города Омска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2012</w:t>
            </w:r>
          </w:p>
        </w:tc>
      </w:tr>
      <w:tr w:rsidR="007E2949" w:rsidRPr="005048C0">
        <w:trPr>
          <w:trHeight w:val="833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Гуня И.В.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2020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Технологии ранней помощи детям с ОВЗ и их семьям.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E2949" w:rsidRPr="005048C0">
        <w:trPr>
          <w:trHeight w:val="588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Ковальчук О.В.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С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ИРООО</w:t>
            </w: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Специальная педагогика в специальных (коррекционных) образовательных учреждениях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Департамента образования Администрации города Омска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2012</w:t>
            </w:r>
          </w:p>
        </w:tc>
      </w:tr>
      <w:tr w:rsidR="007E2949" w:rsidRPr="005048C0">
        <w:trPr>
          <w:trHeight w:val="281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Прудникова Т.О.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37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Почетная грамота Министерства образования Омской области</w:t>
            </w: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2010</w:t>
            </w:r>
          </w:p>
        </w:tc>
      </w:tr>
      <w:tr w:rsidR="007E2949" w:rsidRPr="005048C0">
        <w:trPr>
          <w:trHeight w:val="613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Донченко А.В.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первая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Проектирование и реализация образовательного процесса в соответствии с требованиями ФГОС ДО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E2949" w:rsidRPr="005048C0">
        <w:trPr>
          <w:trHeight w:val="700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Шмидт И.Е.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1,2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2015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Обновление деятельности педагога в соответствии с ФГОС для обучающихся с ОВЗ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E2949" w:rsidRPr="005048C0">
        <w:trPr>
          <w:trHeight w:val="700"/>
        </w:trPr>
        <w:tc>
          <w:tcPr>
            <w:tcW w:w="1291" w:type="dxa"/>
            <w:vAlign w:val="center"/>
          </w:tcPr>
          <w:p w:rsidR="007E2949" w:rsidRPr="005048C0" w:rsidRDefault="007E2949" w:rsidP="00C13E79">
            <w:pPr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Березина Л.В.</w:t>
            </w:r>
          </w:p>
        </w:tc>
        <w:tc>
          <w:tcPr>
            <w:tcW w:w="709" w:type="dxa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Педагог-психолог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ИРООО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sz w:val="16"/>
                <w:szCs w:val="16"/>
              </w:rPr>
            </w:pPr>
            <w:r w:rsidRPr="005048C0">
              <w:rPr>
                <w:sz w:val="16"/>
                <w:szCs w:val="16"/>
              </w:rPr>
              <w:t>2016</w:t>
            </w:r>
          </w:p>
        </w:tc>
        <w:tc>
          <w:tcPr>
            <w:tcW w:w="269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 xml:space="preserve"> Организация психолого-педагогического сопровождения дошкольников с ОВЗ в условиях интегрированного (инклюзивного) образования</w:t>
            </w:r>
          </w:p>
        </w:tc>
        <w:tc>
          <w:tcPr>
            <w:tcW w:w="548" w:type="dxa"/>
            <w:noWrap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7E2949" w:rsidRPr="005048C0" w:rsidRDefault="007E2949" w:rsidP="00C13E79">
      <w:pPr>
        <w:pStyle w:val="BodyTextIndent"/>
        <w:ind w:left="0" w:firstLine="652"/>
        <w:jc w:val="center"/>
        <w:rPr>
          <w:b/>
          <w:bCs/>
        </w:rPr>
      </w:pPr>
    </w:p>
    <w:p w:rsidR="007E2949" w:rsidRPr="005048C0" w:rsidRDefault="007E2949" w:rsidP="00C13E79">
      <w:pPr>
        <w:pStyle w:val="BodyTextIndent"/>
        <w:ind w:left="0" w:firstLine="652"/>
        <w:jc w:val="center"/>
        <w:rPr>
          <w:b/>
          <w:bCs/>
        </w:rPr>
      </w:pPr>
      <w:r w:rsidRPr="005048C0">
        <w:rPr>
          <w:b/>
          <w:bCs/>
        </w:rPr>
        <w:t>3.2 Укомплектованность групп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920"/>
        <w:gridCol w:w="3720"/>
        <w:gridCol w:w="5040"/>
      </w:tblGrid>
      <w:tr w:rsidR="007E2949" w:rsidRPr="005048C0">
        <w:tc>
          <w:tcPr>
            <w:tcW w:w="709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048C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048C0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048C0">
              <w:rPr>
                <w:b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37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048C0">
              <w:rPr>
                <w:b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504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048C0">
              <w:rPr>
                <w:b/>
                <w:bCs/>
                <w:sz w:val="24"/>
                <w:szCs w:val="24"/>
              </w:rPr>
              <w:t>Воспитатели</w:t>
            </w:r>
          </w:p>
        </w:tc>
      </w:tr>
      <w:tr w:rsidR="007E2949" w:rsidRPr="005048C0">
        <w:tc>
          <w:tcPr>
            <w:tcW w:w="709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2 младшая</w:t>
            </w:r>
          </w:p>
        </w:tc>
        <w:tc>
          <w:tcPr>
            <w:tcW w:w="19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Москаленко Т.В.</w:t>
            </w:r>
          </w:p>
        </w:tc>
        <w:tc>
          <w:tcPr>
            <w:tcW w:w="504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Скоробогатова Т.И., Овчинникова Н.В.</w:t>
            </w:r>
          </w:p>
        </w:tc>
      </w:tr>
      <w:tr w:rsidR="007E2949" w:rsidRPr="005048C0">
        <w:tc>
          <w:tcPr>
            <w:tcW w:w="709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Старшая № 2</w:t>
            </w:r>
          </w:p>
        </w:tc>
        <w:tc>
          <w:tcPr>
            <w:tcW w:w="19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Баранова Л.Н.</w:t>
            </w:r>
          </w:p>
        </w:tc>
        <w:tc>
          <w:tcPr>
            <w:tcW w:w="504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Щербинина З.С. , Донченко А.В.</w:t>
            </w:r>
          </w:p>
        </w:tc>
      </w:tr>
      <w:tr w:rsidR="007E2949" w:rsidRPr="005048C0">
        <w:trPr>
          <w:trHeight w:val="196"/>
        </w:trPr>
        <w:tc>
          <w:tcPr>
            <w:tcW w:w="709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9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Иголкина Е.В.</w:t>
            </w:r>
          </w:p>
        </w:tc>
        <w:tc>
          <w:tcPr>
            <w:tcW w:w="504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Прудникова Т.О., Круглова Л.П.</w:t>
            </w:r>
          </w:p>
        </w:tc>
      </w:tr>
      <w:tr w:rsidR="007E2949" w:rsidRPr="005048C0">
        <w:trPr>
          <w:trHeight w:val="196"/>
        </w:trPr>
        <w:tc>
          <w:tcPr>
            <w:tcW w:w="709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Средняя ЗПР</w:t>
            </w:r>
          </w:p>
        </w:tc>
        <w:tc>
          <w:tcPr>
            <w:tcW w:w="19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Попова О.М.</w:t>
            </w:r>
          </w:p>
        </w:tc>
        <w:tc>
          <w:tcPr>
            <w:tcW w:w="504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Гладкова Н.А., Гуня И.В.</w:t>
            </w:r>
          </w:p>
        </w:tc>
      </w:tr>
      <w:tr w:rsidR="007E2949" w:rsidRPr="005048C0">
        <w:tc>
          <w:tcPr>
            <w:tcW w:w="709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Старшая № 1</w:t>
            </w:r>
          </w:p>
        </w:tc>
        <w:tc>
          <w:tcPr>
            <w:tcW w:w="19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Романенко А.В.</w:t>
            </w:r>
          </w:p>
        </w:tc>
        <w:tc>
          <w:tcPr>
            <w:tcW w:w="504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Пяткова С.П., Шмидт И.Е.</w:t>
            </w:r>
          </w:p>
        </w:tc>
      </w:tr>
      <w:tr w:rsidR="007E2949" w:rsidRPr="005048C0">
        <w:tc>
          <w:tcPr>
            <w:tcW w:w="709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1 младшая</w:t>
            </w:r>
          </w:p>
        </w:tc>
        <w:tc>
          <w:tcPr>
            <w:tcW w:w="1920" w:type="dxa"/>
          </w:tcPr>
          <w:p w:rsidR="007E2949" w:rsidRPr="005048C0" w:rsidRDefault="007E2949" w:rsidP="00C13E79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Томова А.С.</w:t>
            </w:r>
          </w:p>
        </w:tc>
        <w:tc>
          <w:tcPr>
            <w:tcW w:w="5040" w:type="dxa"/>
          </w:tcPr>
          <w:p w:rsidR="007E2949" w:rsidRPr="005048C0" w:rsidRDefault="007E2949" w:rsidP="00C13E79">
            <w:pPr>
              <w:pStyle w:val="BodyTextIndent"/>
              <w:ind w:left="0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Тарасова Н.В., Шендерей Т.А.</w:t>
            </w:r>
          </w:p>
        </w:tc>
      </w:tr>
    </w:tbl>
    <w:p w:rsidR="007E2949" w:rsidRPr="005048C0" w:rsidRDefault="007E2949" w:rsidP="00C13E79">
      <w:pPr>
        <w:pStyle w:val="BodyTextIndent"/>
        <w:ind w:left="0" w:firstLine="652"/>
        <w:jc w:val="center"/>
        <w:rPr>
          <w:b/>
          <w:bCs/>
        </w:rPr>
      </w:pPr>
    </w:p>
    <w:p w:rsidR="007E2949" w:rsidRPr="005048C0" w:rsidRDefault="007E2949" w:rsidP="00C13E79">
      <w:pPr>
        <w:pStyle w:val="BodyTextIndent"/>
        <w:ind w:left="0" w:firstLine="652"/>
        <w:jc w:val="center"/>
      </w:pPr>
      <w:r w:rsidRPr="005048C0">
        <w:rPr>
          <w:b/>
          <w:bCs/>
        </w:rPr>
        <w:t>3.3 Педагогический состав</w:t>
      </w:r>
    </w:p>
    <w:p w:rsidR="007E2949" w:rsidRPr="005048C0" w:rsidRDefault="007E2949" w:rsidP="00C13E79">
      <w:pPr>
        <w:pStyle w:val="BodyTextIndent"/>
        <w:ind w:left="0"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Педагогов – 21: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6 – учителя-дефектологи,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1 – музыкальный руководитель,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1 – педагог-психолог;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13 – воспитатели.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Детский сад полностью укомплектован специалистами, вакансий педагогических работников нет.</w:t>
      </w:r>
    </w:p>
    <w:p w:rsidR="007E2949" w:rsidRPr="005048C0" w:rsidRDefault="007E2949" w:rsidP="00C13E79">
      <w:pPr>
        <w:pStyle w:val="BodyText"/>
        <w:ind w:firstLine="652"/>
        <w:jc w:val="center"/>
        <w:rPr>
          <w:b/>
          <w:bCs/>
        </w:rPr>
      </w:pPr>
      <w:r w:rsidRPr="005048C0">
        <w:rPr>
          <w:b/>
          <w:bCs/>
        </w:rPr>
        <w:t>3.4 Педагогический стаж</w:t>
      </w:r>
    </w:p>
    <w:p w:rsidR="007E2949" w:rsidRPr="005048C0" w:rsidRDefault="007E2949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 w:rsidRPr="005048C0">
        <w:rPr>
          <w:sz w:val="24"/>
          <w:szCs w:val="24"/>
        </w:rPr>
        <w:t>2 (9,5%) -  до 5 лет,</w:t>
      </w:r>
    </w:p>
    <w:p w:rsidR="007E2949" w:rsidRPr="005048C0" w:rsidRDefault="007E2949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 w:rsidRPr="005048C0">
        <w:rPr>
          <w:sz w:val="24"/>
          <w:szCs w:val="24"/>
        </w:rPr>
        <w:t>2 (9,5%) - от 5 до 10 лет,</w:t>
      </w:r>
    </w:p>
    <w:p w:rsidR="007E2949" w:rsidRPr="005048C0" w:rsidRDefault="007E2949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 w:rsidRPr="005048C0">
        <w:rPr>
          <w:sz w:val="24"/>
          <w:szCs w:val="24"/>
        </w:rPr>
        <w:t>2 (9,5%)  - от 10 до 15 лет,</w:t>
      </w:r>
    </w:p>
    <w:p w:rsidR="007E2949" w:rsidRPr="005048C0" w:rsidRDefault="007E2949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 w:rsidRPr="005048C0">
        <w:rPr>
          <w:sz w:val="24"/>
          <w:szCs w:val="24"/>
        </w:rPr>
        <w:t xml:space="preserve">2 (9,5%) - от 15 до 20 лет, </w:t>
      </w:r>
    </w:p>
    <w:p w:rsidR="007E2949" w:rsidRPr="005048C0" w:rsidRDefault="007E2949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 w:rsidRPr="005048C0">
        <w:rPr>
          <w:sz w:val="24"/>
          <w:szCs w:val="24"/>
        </w:rPr>
        <w:t>2 (9,5%) - от 20 до 25 лет,</w:t>
      </w:r>
    </w:p>
    <w:p w:rsidR="007E2949" w:rsidRPr="005048C0" w:rsidRDefault="007E2949" w:rsidP="00C13E79">
      <w:pPr>
        <w:pStyle w:val="BodyText"/>
        <w:numPr>
          <w:ilvl w:val="0"/>
          <w:numId w:val="2"/>
        </w:numPr>
        <w:ind w:left="0" w:firstLine="652"/>
        <w:rPr>
          <w:sz w:val="24"/>
          <w:szCs w:val="24"/>
        </w:rPr>
      </w:pPr>
      <w:r w:rsidRPr="005048C0">
        <w:rPr>
          <w:sz w:val="24"/>
          <w:szCs w:val="24"/>
        </w:rPr>
        <w:t xml:space="preserve">11 (52%) - свыше 25 лет. 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       Из данных показателей видно, что в основном в детском саду  работают квалифицированные профессиональные педагоги, имеющие более 25 лет стажа профессиональной педагогической деятельности,  существует потребность в молодых квалифицированных кадрах.</w:t>
      </w:r>
    </w:p>
    <w:p w:rsidR="007E2949" w:rsidRPr="005048C0" w:rsidRDefault="007E2949" w:rsidP="00C13E79">
      <w:pPr>
        <w:ind w:firstLine="652"/>
        <w:jc w:val="center"/>
      </w:pPr>
    </w:p>
    <w:p w:rsidR="007E2949" w:rsidRPr="005048C0" w:rsidRDefault="007E2949" w:rsidP="00C13E79">
      <w:pPr>
        <w:ind w:firstLine="652"/>
        <w:jc w:val="center"/>
        <w:rPr>
          <w:b w:val="0"/>
          <w:bCs w:val="0"/>
        </w:rPr>
      </w:pPr>
      <w:r w:rsidRPr="005048C0">
        <w:t>3.5 Возрастной ценз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 xml:space="preserve">от 20-30 лет – 0 чел. (0 %), 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 xml:space="preserve">от 30-40 лет – 4  чел. (20 %), 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от 40-50 лет – 5 чел. (21 %),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от 50 и более – 12 чел (59 %).</w:t>
      </w:r>
    </w:p>
    <w:p w:rsidR="007E2949" w:rsidRPr="005048C0" w:rsidRDefault="007E2949" w:rsidP="00C13E79">
      <w:pPr>
        <w:ind w:firstLine="652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          Из данных показателей видно,  что существует потребность в молодых квалифицированных кадрах и есть возможность роста среднего возрастного ценза.</w:t>
      </w:r>
    </w:p>
    <w:p w:rsidR="007E2949" w:rsidRPr="005048C0" w:rsidRDefault="007E2949" w:rsidP="00C13E79">
      <w:pPr>
        <w:tabs>
          <w:tab w:val="left" w:pos="7245"/>
        </w:tabs>
        <w:ind w:firstLine="652"/>
        <w:jc w:val="center"/>
        <w:rPr>
          <w:b w:val="0"/>
          <w:bCs w:val="0"/>
        </w:rPr>
      </w:pPr>
      <w:r w:rsidRPr="005048C0">
        <w:t>3.6 Образовательный уровень педагогов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14чел.  (67%) -  высшее педагогическое образование, из них: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6чел.(13%)– высшее дефектологическое (все учителя-дефектологи),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6 чел. (13%) – среднее специальное,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3 чел. (6%) – не профильное педагогическое,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1 чел. (2%) – специальное психологическое,</w:t>
      </w:r>
    </w:p>
    <w:p w:rsidR="007E2949" w:rsidRPr="005048C0" w:rsidRDefault="007E2949" w:rsidP="00C13E79">
      <w:pPr>
        <w:pStyle w:val="BodyText"/>
        <w:ind w:firstLine="652"/>
        <w:rPr>
          <w:sz w:val="24"/>
          <w:szCs w:val="24"/>
        </w:rPr>
      </w:pPr>
      <w:r w:rsidRPr="005048C0">
        <w:rPr>
          <w:sz w:val="24"/>
          <w:szCs w:val="24"/>
        </w:rPr>
        <w:t>1 чел.  (2%) - не педагогическое  образование.</w:t>
      </w:r>
    </w:p>
    <w:p w:rsidR="007E2949" w:rsidRPr="005048C0" w:rsidRDefault="007E2949" w:rsidP="00C13E79">
      <w:pPr>
        <w:tabs>
          <w:tab w:val="left" w:pos="7245"/>
        </w:tabs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  Из данных показателей видно, что больше половины (67%) педагогического коллектива имеют высшее образование.</w:t>
      </w:r>
    </w:p>
    <w:p w:rsidR="007E2949" w:rsidRPr="005048C0" w:rsidRDefault="007E2949" w:rsidP="00C13E79">
      <w:pPr>
        <w:tabs>
          <w:tab w:val="left" w:pos="7245"/>
        </w:tabs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Профессиональную переподготовку прошли 2 человека – 1 учитель-дефектолог и 1 воспитатель. Учитель-дефектолог Томова А.С. повысила свой профессиональный уровень на проблемном семинаре «Формирование начальных речевых навыков,  «запуск» речи у неговорящих детей: с аутизмом, моторной, сенсорной и сенсомоторной алалией, задержкой речевого развития с учетом ФГОС» в объеме 28 часов; педагог-психолог Березина Л.В. прошла обучение на дистанционном курсе «Организация развивающей предметно-пространственной среды в соответствии с ФГОС ДО» в объеме 16 часов.</w:t>
      </w:r>
    </w:p>
    <w:p w:rsidR="007E2949" w:rsidRPr="005048C0" w:rsidRDefault="007E2949" w:rsidP="00C13E79">
      <w:pPr>
        <w:tabs>
          <w:tab w:val="left" w:pos="7245"/>
        </w:tabs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курсовой подготовке никто из членов педагогического коллектива не нуждается.</w:t>
      </w:r>
    </w:p>
    <w:p w:rsidR="007E2949" w:rsidRPr="005048C0" w:rsidRDefault="007E2949" w:rsidP="008F20B5">
      <w:pPr>
        <w:tabs>
          <w:tab w:val="left" w:pos="7245"/>
        </w:tabs>
        <w:ind w:hanging="6593"/>
        <w:jc w:val="center"/>
      </w:pPr>
      <w:r w:rsidRPr="005048C0">
        <w:tab/>
        <w:t>3.7 Квалификационная категория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высшая квалификационная категория –  3 человека (6 %)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первая квалификационная категория –  6 человек (13 %)</w:t>
      </w:r>
    </w:p>
    <w:p w:rsidR="007E2949" w:rsidRPr="005048C0" w:rsidRDefault="007E2949" w:rsidP="00C13E79">
      <w:pPr>
        <w:ind w:firstLine="652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соответствие занимаемой должности – 9 человек (19%)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без категории (не аттестованные)  – 3 человека (6 %)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Из данных показателей видно, что 25 % педагогов не имеют квалификационной категории. Для решения этой проблемы в детском саду создана аттестационная комиссия, определен план работы и сроки аттестации педагогов ДОУ на соответствие занимаемой должности.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этом году прошли процедуру аттестации на первую и высшую категории 5 педагогов: Романенко А.В., Круглова Л.П., Прудникова Т.О., Овчинникова Н.В., Скоробогатова Т.И.На соответствие занимаемой должности аттестовались 2 человека: воспитатель Гуня И.В., музыкальный руководитель Кирова Л.Ф. Планируется аттестовать в следующем году:</w:t>
      </w:r>
    </w:p>
    <w:p w:rsidR="007E2949" w:rsidRPr="005048C0" w:rsidRDefault="007E2949" w:rsidP="00C13E79">
      <w:pPr>
        <w:numPr>
          <w:ilvl w:val="0"/>
          <w:numId w:val="5"/>
        </w:numPr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на высшую квалификационную категорию –  1 человек (Попова О.М.)</w:t>
      </w:r>
    </w:p>
    <w:p w:rsidR="007E2949" w:rsidRPr="005048C0" w:rsidRDefault="007E2949" w:rsidP="00C13E79">
      <w:pPr>
        <w:numPr>
          <w:ilvl w:val="0"/>
          <w:numId w:val="5"/>
        </w:numPr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на первую квалификационную категорию – 7 человек  (Москаленко Т.В., Томова А.С., Гуня И.В., Березина Л.В., Тарасова Н.В., Шендерей Т.А., Шмидт И.Е.).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</w:pPr>
      <w:r w:rsidRPr="005048C0">
        <w:t>4. Анализ образовательного процесса</w:t>
      </w:r>
    </w:p>
    <w:p w:rsidR="007E2949" w:rsidRPr="005048C0" w:rsidRDefault="007E2949" w:rsidP="00C13E79">
      <w:pPr>
        <w:ind w:firstLine="652"/>
        <w:jc w:val="center"/>
      </w:pPr>
      <w:r w:rsidRPr="005048C0">
        <w:t xml:space="preserve"> 4.1 Методическое обеспечение  воспитательно-образовательного процесса в ДОУ</w:t>
      </w:r>
    </w:p>
    <w:p w:rsidR="007E2949" w:rsidRPr="005048C0" w:rsidRDefault="007E2949" w:rsidP="00C13E79">
      <w:pPr>
        <w:pStyle w:val="BodyText"/>
        <w:ind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Воспитательно-образовательный процесс в 2016 – 2017 учебном году строился в соответствии с основной общеобразовательной программой 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«Просвещение», 2005г., Адаптированной образовательной программой дошкольного образования БДОУ г. Омска «Детский сад № 304 компенсирующего вида»</w:t>
      </w:r>
    </w:p>
    <w:p w:rsidR="007E2949" w:rsidRPr="005048C0" w:rsidRDefault="007E2949" w:rsidP="00C13E79">
      <w:pPr>
        <w:ind w:firstLine="652"/>
        <w:jc w:val="both"/>
        <w:rPr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ab/>
      </w:r>
      <w:r w:rsidRPr="005048C0">
        <w:rPr>
          <w:sz w:val="24"/>
          <w:szCs w:val="24"/>
        </w:rPr>
        <w:t>Что было сделано педагогическим коллективом в этом учебном году?</w:t>
      </w:r>
    </w:p>
    <w:p w:rsidR="007E2949" w:rsidRPr="005048C0" w:rsidRDefault="007E2949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Для  работы с детьми с целью обогащения предметно-развивающей среды в течение года в методический кабинет приобретены дидактические материалы, плакаты,  методическая литература, дидактический материал к занятиям, игры  («Времена года», «Части тела», «Дикие животные», «Домашние животные», «Овощи», «Фрукты», «Посуда», «Одежда», «Игрушки», «Какой день недели», «Какая погода», «Какое время суток», «Форма, цвет, величина», «Счет», муляжи овощей и фруктов), музыкальные шумовые инструменты, шапочки-маски для игр-драматизаций.</w:t>
      </w:r>
    </w:p>
    <w:p w:rsidR="007E2949" w:rsidRPr="005048C0" w:rsidRDefault="007E2949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Для  обогащения предметно-развивающей среды, реализации в учебно-воспитательном процессе ИКТ в течение года активно использовалась следующая техника: музыкальный центр (для сопровождения музыкальных занятий, развлечений, праздников); проектор с мобильным экраном на треноге (для демонстрации воспитанникам учебных видео, сопровождения праздников и развлечений, демонстрации презентаций и фото-, видеоотчетов на методических объединениях), ноутбук для проведения игр и динамических пауз на занятиях, освоения нового материала; ламинатор (для обновления методического обеспечения учебно-воспитательного процесса – изготовление табличек, картинок, пособий, дидактических и развивающих игр).</w:t>
      </w:r>
    </w:p>
    <w:p w:rsidR="007E2949" w:rsidRPr="005048C0" w:rsidRDefault="007E2949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Продолжено формирование развивающей среды в группе для детей с ЗПР. Благодаря родителям в группе обновлена мебель для игр и занятий детей, приобретены методические пособия, развивающие игры. Большую работу в этом направлении провели воспитатель Гуня И.В, Гладкова Н.А. В старшей группе № 1 продолжено обеспечение оборудованием зонированных уголков в группе, большую работу с родителями провели воспитатели Пяткова С.П., Шмидт И.Е. Во 2 младшей группе родители помогли приобрести новый шкаф для игр и методических пособий, прикроватные коврики в спальню (воспитатели Овчинникова Н.В., Скоробогатова Т.И,).</w:t>
      </w:r>
    </w:p>
    <w:p w:rsidR="007E2949" w:rsidRPr="005048C0" w:rsidRDefault="007E2949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На базе нашего детского сада было проведено областное методическое объединение работников образовательных учреждений  1-2 видов «Деятельностный подход к речевому развитию детей дошкольного возраста с нарушениями слуха и с задержкой психического развития как условие их социализации на этапе реализации ФГОС ДО», было реализовано 3 открытых занятия и 2 сообщения из опыта работы. Мероприятие прошло на высоком уровне, педагоги продемонстрировали свое мастерство. На занятиях показаны результаты систематической работы всех педагогов группы, отмечена позитивная динамика в освоении детьми программных требований по сравнению с началом учебного года.</w:t>
      </w:r>
    </w:p>
    <w:p w:rsidR="007E2949" w:rsidRPr="005048C0" w:rsidRDefault="007E2949" w:rsidP="00C13E79">
      <w:pPr>
        <w:pStyle w:val="ListParagraph"/>
        <w:numPr>
          <w:ilvl w:val="0"/>
          <w:numId w:val="6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В детском саду в течение года функционировало 7 кружков: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583"/>
        <w:gridCol w:w="2693"/>
        <w:gridCol w:w="6582"/>
      </w:tblGrid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№п</w:t>
            </w:r>
            <w:r w:rsidRPr="005048C0">
              <w:rPr>
                <w:sz w:val="24"/>
                <w:szCs w:val="24"/>
                <w:lang w:val="en-US"/>
              </w:rPr>
              <w:t>/</w:t>
            </w:r>
            <w:r w:rsidRPr="005048C0">
              <w:rPr>
                <w:sz w:val="24"/>
                <w:szCs w:val="24"/>
              </w:rPr>
              <w:t>п</w:t>
            </w:r>
          </w:p>
        </w:tc>
        <w:tc>
          <w:tcPr>
            <w:tcW w:w="4583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2693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Группа</w:t>
            </w:r>
          </w:p>
        </w:tc>
        <w:tc>
          <w:tcPr>
            <w:tcW w:w="6582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Руководитель</w:t>
            </w:r>
          </w:p>
        </w:tc>
      </w:tr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1</w:t>
            </w:r>
          </w:p>
        </w:tc>
        <w:tc>
          <w:tcPr>
            <w:tcW w:w="458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Художественный кружок «Необычные художники»</w:t>
            </w:r>
          </w:p>
        </w:tc>
        <w:tc>
          <w:tcPr>
            <w:tcW w:w="269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Подготовительная</w:t>
            </w:r>
          </w:p>
        </w:tc>
        <w:tc>
          <w:tcPr>
            <w:tcW w:w="658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Воспитатели: Прудникова Т.О., Круглова Л.П.</w:t>
            </w:r>
          </w:p>
        </w:tc>
      </w:tr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2</w:t>
            </w:r>
          </w:p>
        </w:tc>
        <w:tc>
          <w:tcPr>
            <w:tcW w:w="458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Кружок лепки «Сказочное тесто»</w:t>
            </w:r>
          </w:p>
        </w:tc>
        <w:tc>
          <w:tcPr>
            <w:tcW w:w="269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Старшая</w:t>
            </w:r>
          </w:p>
        </w:tc>
        <w:tc>
          <w:tcPr>
            <w:tcW w:w="658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Воспитатель: Пяткова С.П.</w:t>
            </w:r>
          </w:p>
        </w:tc>
      </w:tr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3</w:t>
            </w:r>
          </w:p>
        </w:tc>
        <w:tc>
          <w:tcPr>
            <w:tcW w:w="458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Театральный кружок «Колокольчик»</w:t>
            </w:r>
          </w:p>
        </w:tc>
        <w:tc>
          <w:tcPr>
            <w:tcW w:w="269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658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Кирова Л.Ф., муз.рук., 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Овчинникова Н.В., воспитатель</w:t>
            </w:r>
          </w:p>
        </w:tc>
      </w:tr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4</w:t>
            </w:r>
          </w:p>
        </w:tc>
        <w:tc>
          <w:tcPr>
            <w:tcW w:w="458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Художественный кружок «Юный художник»</w:t>
            </w:r>
          </w:p>
        </w:tc>
        <w:tc>
          <w:tcPr>
            <w:tcW w:w="269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Группа выходного дня</w:t>
            </w:r>
          </w:p>
        </w:tc>
        <w:tc>
          <w:tcPr>
            <w:tcW w:w="658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Воспитатель: Ковальчук О.В.</w:t>
            </w:r>
          </w:p>
        </w:tc>
      </w:tr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5</w:t>
            </w:r>
          </w:p>
        </w:tc>
        <w:tc>
          <w:tcPr>
            <w:tcW w:w="458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Художественный кружок «Цветные ладошки»</w:t>
            </w:r>
          </w:p>
        </w:tc>
        <w:tc>
          <w:tcPr>
            <w:tcW w:w="269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 младшая</w:t>
            </w:r>
          </w:p>
        </w:tc>
        <w:tc>
          <w:tcPr>
            <w:tcW w:w="658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Воспитатели: Тарасова Н.В., Шендерей Т.А.</w:t>
            </w:r>
          </w:p>
        </w:tc>
      </w:tr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6</w:t>
            </w:r>
          </w:p>
        </w:tc>
        <w:tc>
          <w:tcPr>
            <w:tcW w:w="458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Художественный кружок «Веселые пальчики»</w:t>
            </w:r>
          </w:p>
        </w:tc>
        <w:tc>
          <w:tcPr>
            <w:tcW w:w="269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ЗПР</w:t>
            </w:r>
          </w:p>
        </w:tc>
        <w:tc>
          <w:tcPr>
            <w:tcW w:w="658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Воспитатели: Гуня И.В., Гладкова Н.А.</w:t>
            </w:r>
          </w:p>
        </w:tc>
      </w:tr>
      <w:tr w:rsidR="007E2949" w:rsidRPr="005048C0">
        <w:trPr>
          <w:jc w:val="center"/>
        </w:trPr>
        <w:tc>
          <w:tcPr>
            <w:tcW w:w="959" w:type="dxa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7</w:t>
            </w:r>
          </w:p>
        </w:tc>
        <w:tc>
          <w:tcPr>
            <w:tcW w:w="458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Художественный кружок «Волшебные ладошки»</w:t>
            </w:r>
          </w:p>
        </w:tc>
        <w:tc>
          <w:tcPr>
            <w:tcW w:w="2693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Старшая 2</w:t>
            </w:r>
          </w:p>
        </w:tc>
        <w:tc>
          <w:tcPr>
            <w:tcW w:w="6582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Воспитатель: Донченко А.В.</w:t>
            </w:r>
          </w:p>
        </w:tc>
      </w:tr>
    </w:tbl>
    <w:p w:rsidR="007E2949" w:rsidRPr="005048C0" w:rsidRDefault="007E2949" w:rsidP="00C13E79">
      <w:pPr>
        <w:ind w:firstLine="652"/>
        <w:jc w:val="both"/>
        <w:rPr>
          <w:sz w:val="36"/>
          <w:szCs w:val="36"/>
        </w:rPr>
      </w:pPr>
      <w:r w:rsidRPr="005048C0">
        <w:rPr>
          <w:b w:val="0"/>
          <w:bCs w:val="0"/>
          <w:sz w:val="24"/>
          <w:szCs w:val="24"/>
        </w:rPr>
        <w:t xml:space="preserve">Все кружки функционируют по разработанным программам в соответствии с расписанием кружковой деятельности в детском саду. В течение года систематически по годовому плану проводятся выставки кружковой работы: общие и групповые. По результатам работы кружков отмечается повышение уровня развития творческих, художественных способностей воспитанников. </w:t>
      </w:r>
    </w:p>
    <w:p w:rsidR="007E2949" w:rsidRPr="005048C0" w:rsidRDefault="007E2949" w:rsidP="00C13E79">
      <w:pPr>
        <w:ind w:firstLine="652"/>
        <w:jc w:val="center"/>
        <w:rPr>
          <w:sz w:val="36"/>
          <w:szCs w:val="36"/>
        </w:rPr>
      </w:pPr>
      <w:r w:rsidRPr="005048C0">
        <w:t>4.2 Выполнение запланированных мероприятий в 2016 – 2017 учебном году в рамках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661"/>
        <w:gridCol w:w="3780"/>
        <w:gridCol w:w="3425"/>
      </w:tblGrid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№п/п</w:t>
            </w: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Мероприятие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Проведено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Педагогические советы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Консультации (медицинские и педагогические) для родителей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Совет БДОУ г. Омска «Детский сад №304 компенсирующего вида»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E2949" w:rsidRPr="005048C0">
        <w:trPr>
          <w:trHeight w:val="276"/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Анкетирование (родители, педагоги)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Тематический контроль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E2949" w:rsidRPr="005048C0">
        <w:trPr>
          <w:trHeight w:val="279"/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Оперативный контроль (заведующий, старший воспитатель)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7E2949" w:rsidRPr="005048C0">
        <w:trPr>
          <w:trHeight w:val="260"/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Текущий контроль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18</w:t>
            </w:r>
          </w:p>
        </w:tc>
      </w:tr>
      <w:tr w:rsidR="007E2949" w:rsidRPr="005048C0">
        <w:trPr>
          <w:trHeight w:val="312"/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Утренники (праздники)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10 </w:t>
            </w:r>
            <w:r w:rsidRPr="005048C0">
              <w:rPr>
                <w:b w:val="0"/>
                <w:bCs w:val="0"/>
                <w:sz w:val="16"/>
                <w:szCs w:val="16"/>
              </w:rPr>
              <w:t>(с уч.внеплан-х)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Выставки детских работ в ДОУ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Родительские субботники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Областное методическое объединение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Pr="005048C0">
              <w:rPr>
                <w:b w:val="0"/>
                <w:bCs w:val="0"/>
                <w:sz w:val="16"/>
                <w:szCs w:val="16"/>
              </w:rPr>
              <w:t>(на базе БДОУ г. Омска «Детский сад №304 компенсирующего вида»)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Фотовыставки, стенгазеты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Выпуск информационных бюллетеней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Объектовые тренировки и антитеррору (ГО)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Семинары, семинары-практикумы для педагогов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Оперативное совещание при заведующем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Мониторинг воспитанников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E2949" w:rsidRPr="005048C0">
        <w:trPr>
          <w:jc w:val="center"/>
        </w:trPr>
        <w:tc>
          <w:tcPr>
            <w:tcW w:w="8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Открытый просмотр занятий и режимных моментов</w:t>
            </w:r>
          </w:p>
        </w:tc>
        <w:tc>
          <w:tcPr>
            <w:tcW w:w="378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7E2949" w:rsidRPr="005048C0" w:rsidRDefault="007E2949" w:rsidP="0056468B">
            <w:pPr>
              <w:rPr>
                <w:b w:val="0"/>
                <w:bCs w:val="0"/>
                <w:sz w:val="16"/>
                <w:szCs w:val="16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6 </w:t>
            </w:r>
            <w:r w:rsidRPr="005048C0">
              <w:rPr>
                <w:b w:val="0"/>
                <w:bCs w:val="0"/>
                <w:sz w:val="16"/>
                <w:szCs w:val="16"/>
              </w:rPr>
              <w:t>(педагоги в рамках подготовки к ОМО демонстрировали НОД на уровне ДОУ)</w:t>
            </w:r>
          </w:p>
          <w:p w:rsidR="007E2949" w:rsidRPr="005048C0" w:rsidRDefault="007E2949" w:rsidP="0056468B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16"/>
                <w:szCs w:val="16"/>
              </w:rPr>
              <w:t>2 занятия перенесены на следующий год</w:t>
            </w:r>
          </w:p>
        </w:tc>
      </w:tr>
    </w:tbl>
    <w:p w:rsidR="007E2949" w:rsidRPr="005048C0" w:rsidRDefault="007E2949" w:rsidP="00C13E79">
      <w:pPr>
        <w:ind w:firstLine="652"/>
        <w:jc w:val="center"/>
        <w:rPr>
          <w:color w:val="000000"/>
        </w:rPr>
      </w:pPr>
      <w:r w:rsidRPr="005048C0">
        <w:rPr>
          <w:color w:val="000000"/>
        </w:rPr>
        <w:t>4.3 Мониторинг образовательного процесса</w:t>
      </w:r>
    </w:p>
    <w:p w:rsidR="007E2949" w:rsidRPr="005048C0" w:rsidRDefault="007E2949" w:rsidP="00C13E79">
      <w:pPr>
        <w:ind w:firstLine="652"/>
        <w:jc w:val="center"/>
        <w:rPr>
          <w:color w:val="000000"/>
        </w:rPr>
      </w:pPr>
      <w:r w:rsidRPr="005048C0">
        <w:rPr>
          <w:color w:val="000000"/>
        </w:rPr>
        <w:t>Уровни овладения необходимыми навыками и умениями по образовательным областям.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853"/>
        <w:gridCol w:w="846"/>
        <w:gridCol w:w="870"/>
        <w:gridCol w:w="877"/>
        <w:gridCol w:w="871"/>
        <w:gridCol w:w="884"/>
        <w:gridCol w:w="871"/>
        <w:gridCol w:w="878"/>
        <w:gridCol w:w="804"/>
        <w:gridCol w:w="813"/>
        <w:gridCol w:w="813"/>
        <w:gridCol w:w="908"/>
        <w:gridCol w:w="1006"/>
        <w:gridCol w:w="878"/>
        <w:gridCol w:w="763"/>
      </w:tblGrid>
      <w:tr w:rsidR="007E2949" w:rsidRPr="005048C0">
        <w:trPr>
          <w:trHeight w:val="500"/>
        </w:trPr>
        <w:tc>
          <w:tcPr>
            <w:tcW w:w="133" w:type="pct"/>
            <w:vMerge w:val="restart"/>
            <w:vAlign w:val="center"/>
          </w:tcPr>
          <w:p w:rsidR="007E2949" w:rsidRPr="005048C0" w:rsidRDefault="007E2949" w:rsidP="00C13E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0" w:type="pct"/>
            <w:vMerge w:val="restar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Название областей</w:t>
            </w:r>
          </w:p>
        </w:tc>
        <w:tc>
          <w:tcPr>
            <w:tcW w:w="3938" w:type="pct"/>
            <w:gridSpan w:val="14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Группа</w:t>
            </w:r>
          </w:p>
        </w:tc>
      </w:tr>
      <w:tr w:rsidR="007E2949" w:rsidRPr="005048C0">
        <w:trPr>
          <w:trHeight w:val="320"/>
        </w:trPr>
        <w:tc>
          <w:tcPr>
            <w:tcW w:w="133" w:type="pct"/>
            <w:vMerge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1 младшая</w:t>
            </w:r>
          </w:p>
        </w:tc>
        <w:tc>
          <w:tcPr>
            <w:tcW w:w="570" w:type="pct"/>
            <w:gridSpan w:val="2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2 младшая</w:t>
            </w:r>
          </w:p>
        </w:tc>
        <w:tc>
          <w:tcPr>
            <w:tcW w:w="572" w:type="pct"/>
            <w:gridSpan w:val="2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Средняя ЗПР</w:t>
            </w:r>
          </w:p>
        </w:tc>
        <w:tc>
          <w:tcPr>
            <w:tcW w:w="548" w:type="pct"/>
            <w:gridSpan w:val="2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1 старшая</w:t>
            </w:r>
          </w:p>
        </w:tc>
        <w:tc>
          <w:tcPr>
            <w:tcW w:w="530" w:type="pct"/>
            <w:gridSpan w:val="2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2 старшая</w:t>
            </w:r>
          </w:p>
        </w:tc>
        <w:tc>
          <w:tcPr>
            <w:tcW w:w="624" w:type="pct"/>
            <w:gridSpan w:val="2"/>
            <w:vAlign w:val="center"/>
          </w:tcPr>
          <w:p w:rsidR="007E2949" w:rsidRPr="005048C0" w:rsidRDefault="007E2949" w:rsidP="00A81B4D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Подготовительная</w:t>
            </w:r>
          </w:p>
        </w:tc>
        <w:tc>
          <w:tcPr>
            <w:tcW w:w="535" w:type="pct"/>
            <w:gridSpan w:val="2"/>
            <w:vAlign w:val="center"/>
          </w:tcPr>
          <w:p w:rsidR="007E2949" w:rsidRPr="005048C0" w:rsidRDefault="007E2949" w:rsidP="00C13E79">
            <w:pPr>
              <w:jc w:val="center"/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Общий итог по саду (уровень)</w:t>
            </w:r>
          </w:p>
        </w:tc>
      </w:tr>
      <w:tr w:rsidR="007E2949" w:rsidRPr="005048C0">
        <w:tc>
          <w:tcPr>
            <w:tcW w:w="133" w:type="pct"/>
            <w:vMerge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7E2949" w:rsidRPr="005048C0"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Развитие речи</w:t>
            </w:r>
          </w:p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Развитие речевого восприятия (ЗПР)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(83%)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Н(50%)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(66%)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(80%)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(60%)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</w:t>
            </w:r>
          </w:p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 xml:space="preserve"> (54%)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(65,5%)</w:t>
            </w:r>
          </w:p>
        </w:tc>
      </w:tr>
      <w:tr w:rsidR="007E2949" w:rsidRPr="005048C0">
        <w:trPr>
          <w:trHeight w:val="297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(67%)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(66%)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В/С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(33%)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В/С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(33%)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 xml:space="preserve">С </w:t>
            </w:r>
          </w:p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(52%)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(71,5%)</w:t>
            </w:r>
          </w:p>
        </w:tc>
      </w:tr>
      <w:tr w:rsidR="007E2949" w:rsidRPr="005048C0">
        <w:trPr>
          <w:trHeight w:val="64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Произношение /развитие познавательных процессов и ЭВС(ЗПР, психолог)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Н(75%)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(83%)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(83%)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(81%)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(66%)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В/С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(33%)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(66,5%)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(80%)</w:t>
            </w:r>
          </w:p>
        </w:tc>
      </w:tr>
      <w:tr w:rsidR="007E2949" w:rsidRPr="005048C0">
        <w:trPr>
          <w:trHeight w:val="246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(86%)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(100%)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(63%)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(64%)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(66%)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(67%)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(75%)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(83%)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(83%)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(60%)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(73,5%)</w:t>
            </w:r>
          </w:p>
        </w:tc>
      </w:tr>
      <w:tr w:rsidR="007E2949" w:rsidRPr="005048C0">
        <w:trPr>
          <w:trHeight w:val="136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Предметно-игровая деятельность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(57%)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(70%)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(70%)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(75%)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(75%)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В(50%)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(60%)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(67%)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(50%)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(67%)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(83%)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(71,5%)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(78,5%)</w:t>
            </w:r>
          </w:p>
        </w:tc>
      </w:tr>
      <w:tr w:rsidR="007E2949" w:rsidRPr="005048C0">
        <w:trPr>
          <w:trHeight w:val="366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(57%)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(100%)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Н(63%)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(75%)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(66%)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(80%)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(67%)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(88%)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(50%)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(61%)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(73%)</w:t>
            </w:r>
          </w:p>
        </w:tc>
      </w:tr>
      <w:tr w:rsidR="007E2949" w:rsidRPr="005048C0">
        <w:trPr>
          <w:trHeight w:val="281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(57%)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(83%)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(83%)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(75%)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(66%)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(60%)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(67%)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(62%)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(50%)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(83%)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(75,5%)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(73%)</w:t>
            </w:r>
          </w:p>
        </w:tc>
      </w:tr>
      <w:tr w:rsidR="007E2949" w:rsidRPr="005048C0">
        <w:trPr>
          <w:trHeight w:val="281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Трудовая деятельность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(86%)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56468B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(100%)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Н(100%)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(53%)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(84%)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В(100%)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(67%)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(62%)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(50%)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(83%)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(82%)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(87%)</w:t>
            </w:r>
          </w:p>
        </w:tc>
      </w:tr>
      <w:tr w:rsidR="007E2949" w:rsidRPr="005048C0">
        <w:trPr>
          <w:trHeight w:val="130"/>
        </w:trPr>
        <w:tc>
          <w:tcPr>
            <w:tcW w:w="133" w:type="pct"/>
            <w:vAlign w:val="center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(80%)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(70%)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(75%)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(45%)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(50%)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(70%)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Н (20%)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С (40%)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(60%)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В (70%)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(58,5%)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(75,5%)</w:t>
            </w:r>
          </w:p>
        </w:tc>
      </w:tr>
      <w:tr w:rsidR="007E2949" w:rsidRPr="005048C0">
        <w:trPr>
          <w:trHeight w:val="520"/>
        </w:trPr>
        <w:tc>
          <w:tcPr>
            <w:tcW w:w="1062" w:type="pct"/>
            <w:gridSpan w:val="2"/>
            <w:vAlign w:val="center"/>
          </w:tcPr>
          <w:p w:rsidR="007E2949" w:rsidRPr="005048C0" w:rsidRDefault="007E2949" w:rsidP="00C13E79">
            <w:pPr>
              <w:rPr>
                <w:color w:val="000000"/>
                <w:sz w:val="20"/>
                <w:szCs w:val="20"/>
              </w:rPr>
            </w:pPr>
            <w:r w:rsidRPr="005048C0">
              <w:rPr>
                <w:color w:val="000000"/>
                <w:sz w:val="20"/>
                <w:szCs w:val="20"/>
              </w:rPr>
              <w:t>Общий итог по группам</w:t>
            </w:r>
          </w:p>
        </w:tc>
        <w:tc>
          <w:tcPr>
            <w:tcW w:w="27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Н (95%)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(68%)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(88%)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(77%)</w:t>
            </w:r>
          </w:p>
        </w:tc>
        <w:tc>
          <w:tcPr>
            <w:tcW w:w="288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(64%)</w:t>
            </w:r>
          </w:p>
        </w:tc>
        <w:tc>
          <w:tcPr>
            <w:tcW w:w="284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(74%)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Н (76%)</w:t>
            </w:r>
          </w:p>
        </w:tc>
        <w:tc>
          <w:tcPr>
            <w:tcW w:w="262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(57%)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(54%)</w:t>
            </w:r>
          </w:p>
        </w:tc>
        <w:tc>
          <w:tcPr>
            <w:tcW w:w="265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(70%)</w:t>
            </w:r>
          </w:p>
        </w:tc>
        <w:tc>
          <w:tcPr>
            <w:tcW w:w="29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Н (88%)</w:t>
            </w:r>
          </w:p>
        </w:tc>
        <w:tc>
          <w:tcPr>
            <w:tcW w:w="328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(69%)</w:t>
            </w:r>
          </w:p>
        </w:tc>
        <w:tc>
          <w:tcPr>
            <w:tcW w:w="286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(70%)</w:t>
            </w:r>
          </w:p>
        </w:tc>
        <w:tc>
          <w:tcPr>
            <w:tcW w:w="249" w:type="pct"/>
            <w:vAlign w:val="center"/>
          </w:tcPr>
          <w:p w:rsidR="007E2949" w:rsidRPr="005048C0" w:rsidRDefault="007E2949" w:rsidP="00C13E79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С(71%)</w:t>
            </w:r>
          </w:p>
        </w:tc>
      </w:tr>
    </w:tbl>
    <w:p w:rsidR="007E2949" w:rsidRPr="005048C0" w:rsidRDefault="007E2949" w:rsidP="00C13E79">
      <w:pPr>
        <w:ind w:firstLine="652"/>
        <w:jc w:val="center"/>
        <w:rPr>
          <w:color w:val="000000"/>
          <w:sz w:val="24"/>
          <w:szCs w:val="24"/>
        </w:rPr>
      </w:pPr>
    </w:p>
    <w:p w:rsidR="007E2949" w:rsidRPr="005048C0" w:rsidRDefault="007E2949" w:rsidP="00AE18BF">
      <w:pPr>
        <w:ind w:firstLine="652"/>
        <w:jc w:val="center"/>
        <w:rPr>
          <w:color w:val="000000"/>
          <w:sz w:val="24"/>
          <w:szCs w:val="24"/>
        </w:rPr>
      </w:pPr>
      <w:r w:rsidRPr="005048C0">
        <w:rPr>
          <w:color w:val="000000"/>
          <w:sz w:val="24"/>
          <w:szCs w:val="24"/>
        </w:rPr>
        <w:t>Сравнение общих итоговых показателей по саду</w:t>
      </w:r>
    </w:p>
    <w:tbl>
      <w:tblPr>
        <w:tblpPr w:leftFromText="180" w:rightFromText="180" w:vertAnchor="text" w:horzAnchor="margin" w:tblpXSpec="center" w:tblpY="86"/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712"/>
        <w:gridCol w:w="763"/>
        <w:gridCol w:w="710"/>
        <w:gridCol w:w="763"/>
        <w:gridCol w:w="763"/>
        <w:gridCol w:w="708"/>
        <w:gridCol w:w="708"/>
        <w:gridCol w:w="763"/>
        <w:gridCol w:w="763"/>
        <w:gridCol w:w="763"/>
        <w:gridCol w:w="703"/>
        <w:gridCol w:w="702"/>
        <w:gridCol w:w="763"/>
        <w:gridCol w:w="702"/>
        <w:gridCol w:w="698"/>
        <w:gridCol w:w="697"/>
        <w:gridCol w:w="763"/>
        <w:gridCol w:w="763"/>
      </w:tblGrid>
      <w:tr w:rsidR="007E2949" w:rsidRPr="005048C0">
        <w:tc>
          <w:tcPr>
            <w:tcW w:w="1017" w:type="dxa"/>
            <w:vMerge w:val="restart"/>
            <w:tcBorders>
              <w:tl2br w:val="single" w:sz="4" w:space="0" w:color="auto"/>
            </w:tcBorders>
          </w:tcPr>
          <w:p w:rsidR="007E2949" w:rsidRPr="005048C0" w:rsidRDefault="007E2949" w:rsidP="003835C2">
            <w:pPr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 xml:space="preserve">     Предмет</w:t>
            </w:r>
          </w:p>
          <w:p w:rsidR="007E2949" w:rsidRPr="005048C0" w:rsidRDefault="007E2949" w:rsidP="003835C2">
            <w:pPr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:rsidR="007E2949" w:rsidRPr="005048C0" w:rsidRDefault="007E2949" w:rsidP="003835C2">
            <w:pPr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048C0">
              <w:rPr>
                <w:b w:val="0"/>
                <w:bCs w:val="0"/>
                <w:color w:val="000000"/>
                <w:sz w:val="16"/>
                <w:szCs w:val="16"/>
              </w:rPr>
              <w:t>Уч.год</w:t>
            </w:r>
          </w:p>
        </w:tc>
        <w:tc>
          <w:tcPr>
            <w:tcW w:w="1475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РР</w:t>
            </w:r>
            <w:r w:rsidRPr="005048C0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РРВ</w:t>
            </w:r>
          </w:p>
        </w:tc>
        <w:tc>
          <w:tcPr>
            <w:tcW w:w="1473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471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ФП</w:t>
            </w:r>
          </w:p>
        </w:tc>
        <w:tc>
          <w:tcPr>
            <w:tcW w:w="1471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1526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ПИД</w:t>
            </w:r>
          </w:p>
        </w:tc>
        <w:tc>
          <w:tcPr>
            <w:tcW w:w="1405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ООМ</w:t>
            </w:r>
          </w:p>
        </w:tc>
        <w:tc>
          <w:tcPr>
            <w:tcW w:w="1465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ХД</w:t>
            </w:r>
          </w:p>
        </w:tc>
        <w:tc>
          <w:tcPr>
            <w:tcW w:w="1395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1526" w:type="dxa"/>
            <w:gridSpan w:val="2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МУЗЫКА</w:t>
            </w:r>
          </w:p>
        </w:tc>
      </w:tr>
      <w:tr w:rsidR="007E2949" w:rsidRPr="005048C0">
        <w:tc>
          <w:tcPr>
            <w:tcW w:w="1017" w:type="dxa"/>
            <w:vMerge/>
          </w:tcPr>
          <w:p w:rsidR="007E2949" w:rsidRPr="005048C0" w:rsidRDefault="007E2949" w:rsidP="003835C2">
            <w:pPr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10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8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8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2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2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98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97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н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к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5048C0">
              <w:rPr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7E2949" w:rsidRPr="005048C0">
        <w:tc>
          <w:tcPr>
            <w:tcW w:w="1017" w:type="dxa"/>
          </w:tcPr>
          <w:p w:rsidR="007E2949" w:rsidRPr="005048C0" w:rsidRDefault="007E2949" w:rsidP="003835C2">
            <w:pPr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712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(54%)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(65,5%)</w:t>
            </w:r>
          </w:p>
        </w:tc>
        <w:tc>
          <w:tcPr>
            <w:tcW w:w="710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(52%)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(71,5%)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(66,5%)</w:t>
            </w:r>
          </w:p>
        </w:tc>
        <w:tc>
          <w:tcPr>
            <w:tcW w:w="708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(80%)</w:t>
            </w:r>
          </w:p>
        </w:tc>
        <w:tc>
          <w:tcPr>
            <w:tcW w:w="708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(60%)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(73,5%)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(71,5%)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(78,5%)</w:t>
            </w:r>
          </w:p>
        </w:tc>
        <w:tc>
          <w:tcPr>
            <w:tcW w:w="70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(61%)</w:t>
            </w:r>
          </w:p>
        </w:tc>
        <w:tc>
          <w:tcPr>
            <w:tcW w:w="702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(73%)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(75,5%)</w:t>
            </w:r>
          </w:p>
        </w:tc>
        <w:tc>
          <w:tcPr>
            <w:tcW w:w="702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(73%)</w:t>
            </w:r>
          </w:p>
        </w:tc>
        <w:tc>
          <w:tcPr>
            <w:tcW w:w="698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(82%)</w:t>
            </w:r>
          </w:p>
        </w:tc>
        <w:tc>
          <w:tcPr>
            <w:tcW w:w="697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(87%)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(58,5%)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(75,5%)</w:t>
            </w:r>
          </w:p>
        </w:tc>
      </w:tr>
      <w:tr w:rsidR="007E2949" w:rsidRPr="005048C0">
        <w:tc>
          <w:tcPr>
            <w:tcW w:w="1017" w:type="dxa"/>
          </w:tcPr>
          <w:p w:rsidR="007E2949" w:rsidRPr="005048C0" w:rsidRDefault="007E2949" w:rsidP="003835C2">
            <w:pPr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048C0">
              <w:rPr>
                <w:b w:val="0"/>
                <w:bCs w:val="0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712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(67%)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(66%)</w:t>
            </w:r>
          </w:p>
        </w:tc>
        <w:tc>
          <w:tcPr>
            <w:tcW w:w="710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(63%)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(48%)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Н (79%)</w:t>
            </w:r>
          </w:p>
        </w:tc>
        <w:tc>
          <w:tcPr>
            <w:tcW w:w="708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(64%)</w:t>
            </w:r>
          </w:p>
        </w:tc>
        <w:tc>
          <w:tcPr>
            <w:tcW w:w="708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(79%)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(87%)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(66%)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(71%)</w:t>
            </w:r>
          </w:p>
        </w:tc>
        <w:tc>
          <w:tcPr>
            <w:tcW w:w="70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Н (77%)</w:t>
            </w:r>
          </w:p>
        </w:tc>
        <w:tc>
          <w:tcPr>
            <w:tcW w:w="702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(78%)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(87%)</w:t>
            </w:r>
          </w:p>
        </w:tc>
        <w:tc>
          <w:tcPr>
            <w:tcW w:w="702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(71%)</w:t>
            </w:r>
          </w:p>
        </w:tc>
        <w:tc>
          <w:tcPr>
            <w:tcW w:w="698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Н (89%)</w:t>
            </w:r>
          </w:p>
        </w:tc>
        <w:tc>
          <w:tcPr>
            <w:tcW w:w="697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(76%)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С (53%)</w:t>
            </w:r>
          </w:p>
        </w:tc>
        <w:tc>
          <w:tcPr>
            <w:tcW w:w="763" w:type="dxa"/>
            <w:vAlign w:val="center"/>
          </w:tcPr>
          <w:p w:rsidR="007E2949" w:rsidRPr="005048C0" w:rsidRDefault="007E2949" w:rsidP="003835C2">
            <w:pPr>
              <w:rPr>
                <w:color w:val="000000"/>
                <w:sz w:val="16"/>
                <w:szCs w:val="16"/>
              </w:rPr>
            </w:pPr>
            <w:r w:rsidRPr="005048C0">
              <w:rPr>
                <w:color w:val="000000"/>
                <w:sz w:val="16"/>
                <w:szCs w:val="16"/>
              </w:rPr>
              <w:t>В (73%)</w:t>
            </w:r>
          </w:p>
        </w:tc>
      </w:tr>
    </w:tbl>
    <w:p w:rsidR="007E2949" w:rsidRPr="005048C0" w:rsidRDefault="007E2949" w:rsidP="00AE18BF">
      <w:pPr>
        <w:ind w:firstLine="652"/>
        <w:jc w:val="center"/>
        <w:rPr>
          <w:color w:val="000000"/>
          <w:sz w:val="24"/>
          <w:szCs w:val="24"/>
        </w:rPr>
      </w:pPr>
    </w:p>
    <w:p w:rsidR="007E2949" w:rsidRPr="005048C0" w:rsidRDefault="007E2949" w:rsidP="00C13E79">
      <w:pPr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Из данных мониторинга следует, что на начало года средний уровень усвоения образовательной программы выявлен практически у всех воспитанников детского сада. Причиной считаем следующие факторы:</w:t>
      </w:r>
    </w:p>
    <w:p w:rsidR="007E2949" w:rsidRPr="005048C0" w:rsidRDefault="007E2949" w:rsidP="00C13E79">
      <w:pPr>
        <w:numPr>
          <w:ilvl w:val="0"/>
          <w:numId w:val="4"/>
        </w:numPr>
        <w:tabs>
          <w:tab w:val="clear" w:pos="720"/>
          <w:tab w:val="num" w:pos="-1560"/>
        </w:tabs>
        <w:ind w:left="0" w:firstLine="284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После каникул дети еще не адаптировались к учебному процессу.</w:t>
      </w:r>
    </w:p>
    <w:p w:rsidR="007E2949" w:rsidRPr="005048C0" w:rsidRDefault="007E2949" w:rsidP="00C13E79">
      <w:pPr>
        <w:numPr>
          <w:ilvl w:val="0"/>
          <w:numId w:val="4"/>
        </w:numPr>
        <w:tabs>
          <w:tab w:val="clear" w:pos="720"/>
          <w:tab w:val="num" w:pos="-1560"/>
        </w:tabs>
        <w:ind w:left="0" w:firstLine="284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 xml:space="preserve">За период каникул уровень приобретенных детьми в прошлом учебном году знаний значительно снизился вследствие отсутствия систематической работы родителей по повторению пройденного материала с детьми дома. </w:t>
      </w:r>
    </w:p>
    <w:p w:rsidR="007E2949" w:rsidRPr="005048C0" w:rsidRDefault="007E2949" w:rsidP="00C13E79">
      <w:pPr>
        <w:numPr>
          <w:ilvl w:val="0"/>
          <w:numId w:val="4"/>
        </w:numPr>
        <w:tabs>
          <w:tab w:val="clear" w:pos="720"/>
          <w:tab w:val="num" w:pos="-1560"/>
        </w:tabs>
        <w:ind w:left="0" w:firstLine="284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В детский сад поступило много  воспитанников, ранее не посещавших дошкольные учреждения.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Лучшие показатели на начало года у 1 подготовительной группы.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 xml:space="preserve">На конец года у большинства воспитанников выявлена динамика в развитии, улучшились качественные показатели. Лучшие показатели на конец года у 1 подготовительной группы, 1 старшей и 1 младшей группы. Наибольшая позитивная динамика в усвоении программных требований воспитанниками отмечается у 1 младшей группы – показатели выросли на 27% в течение года, средней группы для детей с ЗПР - 19%. </w:t>
      </w:r>
    </w:p>
    <w:p w:rsidR="007E2949" w:rsidRPr="005048C0" w:rsidRDefault="007E2949" w:rsidP="00F05DD6">
      <w:pPr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 xml:space="preserve">Лучшие показатели по образовательным областям (высокий уровень): </w:t>
      </w:r>
    </w:p>
    <w:p w:rsidR="007E2949" w:rsidRPr="005048C0" w:rsidRDefault="007E2949" w:rsidP="00F05DD6">
      <w:pPr>
        <w:numPr>
          <w:ilvl w:val="0"/>
          <w:numId w:val="33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музыка – 80% (1 мл.гр.),</w:t>
      </w:r>
    </w:p>
    <w:p w:rsidR="007E2949" w:rsidRPr="005048C0" w:rsidRDefault="007E2949" w:rsidP="00F05DD6">
      <w:pPr>
        <w:numPr>
          <w:ilvl w:val="0"/>
          <w:numId w:val="33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физическая культура – 100% (2 мл.гр.)</w:t>
      </w:r>
    </w:p>
    <w:p w:rsidR="007E2949" w:rsidRPr="005048C0" w:rsidRDefault="007E2949" w:rsidP="00F05DD6">
      <w:pPr>
        <w:numPr>
          <w:ilvl w:val="0"/>
          <w:numId w:val="33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художественная деятельность – 83% (подгот.гр.)</w:t>
      </w:r>
    </w:p>
    <w:p w:rsidR="007E2949" w:rsidRPr="005048C0" w:rsidRDefault="007E2949" w:rsidP="00F05DD6">
      <w:pPr>
        <w:numPr>
          <w:ilvl w:val="0"/>
          <w:numId w:val="33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 xml:space="preserve">предметно-игровая деятельность – 83% (подгот.гр.), </w:t>
      </w:r>
    </w:p>
    <w:p w:rsidR="007E2949" w:rsidRPr="005048C0" w:rsidRDefault="007E2949" w:rsidP="00F05DD6">
      <w:pPr>
        <w:numPr>
          <w:ilvl w:val="0"/>
          <w:numId w:val="33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 xml:space="preserve">трудовая деятельность – 100% (1 ст.гр.), </w:t>
      </w:r>
    </w:p>
    <w:p w:rsidR="007E2949" w:rsidRPr="005048C0" w:rsidRDefault="007E2949" w:rsidP="00F05DD6">
      <w:pPr>
        <w:numPr>
          <w:ilvl w:val="0"/>
          <w:numId w:val="33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ФЭМП – 67% (2 мл.гр.).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На основании данных мониторинга в конце учебного года можно сделать вывод о среднем с тенденцией к высокому уровне освоения воспитанниками всех разделов программы вследствие систематической и кропотливой работы всех педагогов групп во взаимосвязи между собой и родителями. Средние показатели объясняются несколькими факторами:</w:t>
      </w:r>
    </w:p>
    <w:p w:rsidR="007E2949" w:rsidRPr="005048C0" w:rsidRDefault="007E2949" w:rsidP="0043572F">
      <w:pPr>
        <w:numPr>
          <w:ilvl w:val="0"/>
          <w:numId w:val="36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Частое отсутствие некоторых воспитанников по уважительным причинам.</w:t>
      </w:r>
    </w:p>
    <w:p w:rsidR="007E2949" w:rsidRPr="005048C0" w:rsidRDefault="007E2949" w:rsidP="0043572F">
      <w:pPr>
        <w:numPr>
          <w:ilvl w:val="0"/>
          <w:numId w:val="36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Частое передвижение воспитанников как внутри сада, так и между учреждениями, частая смена состава групп (переводы в другие группы, выбытие воспитанников и прибытие ранее не обучавшихся воспитанников).</w:t>
      </w:r>
    </w:p>
    <w:p w:rsidR="007E2949" w:rsidRPr="005048C0" w:rsidRDefault="007E2949" w:rsidP="0043572F">
      <w:pPr>
        <w:numPr>
          <w:ilvl w:val="0"/>
          <w:numId w:val="36"/>
        </w:numPr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Сложная структура дефекта у многих воспитанников.</w:t>
      </w:r>
    </w:p>
    <w:p w:rsidR="007E2949" w:rsidRPr="005048C0" w:rsidRDefault="007E2949" w:rsidP="00C13E79">
      <w:pPr>
        <w:ind w:firstLine="652"/>
        <w:jc w:val="center"/>
      </w:pPr>
    </w:p>
    <w:p w:rsidR="007E2949" w:rsidRPr="005048C0" w:rsidRDefault="007E2949" w:rsidP="00C13E79">
      <w:pPr>
        <w:ind w:firstLine="652"/>
        <w:jc w:val="center"/>
      </w:pPr>
      <w:r w:rsidRPr="005048C0">
        <w:t>4.4 Достижения педагогов и воспитанников в 2016-2017 учебном году</w:t>
      </w:r>
    </w:p>
    <w:tbl>
      <w:tblPr>
        <w:tblW w:w="14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886"/>
        <w:gridCol w:w="1125"/>
        <w:gridCol w:w="1075"/>
        <w:gridCol w:w="1335"/>
        <w:gridCol w:w="1402"/>
        <w:gridCol w:w="14"/>
        <w:gridCol w:w="934"/>
        <w:gridCol w:w="591"/>
        <w:gridCol w:w="401"/>
        <w:gridCol w:w="1134"/>
        <w:gridCol w:w="993"/>
        <w:gridCol w:w="1290"/>
        <w:gridCol w:w="76"/>
        <w:gridCol w:w="1121"/>
      </w:tblGrid>
      <w:tr w:rsidR="007E2949" w:rsidRPr="005048C0"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№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Педагоги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Форма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Тема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Уровень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Дата</w:t>
            </w:r>
          </w:p>
        </w:tc>
      </w:tr>
      <w:tr w:rsidR="007E2949" w:rsidRPr="005048C0">
        <w:trPr>
          <w:trHeight w:val="281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Томова А.С.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 младшая группа</w:t>
            </w:r>
          </w:p>
        </w:tc>
        <w:tc>
          <w:tcPr>
            <w:tcW w:w="2737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ОМО для работников образовательных учреждений 1 – 2 вида 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ОМО для работников образовательных учреждений 1 – 2 вида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ООД по ФЭМП (фронтальное занятие) 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</w:t>
            </w:r>
            <w:r w:rsidRPr="005048C0">
              <w:rPr>
                <w:b w:val="0"/>
                <w:bCs w:val="0"/>
                <w:sz w:val="20"/>
                <w:szCs w:val="20"/>
              </w:rPr>
              <w:t>Большой-маленький»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</w:tc>
        <w:tc>
          <w:tcPr>
            <w:tcW w:w="112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27 апреля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 года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27 апреля 2017 года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27 апреля 2017 года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7E2949" w:rsidRPr="005048C0">
        <w:trPr>
          <w:trHeight w:val="278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Березина Л.В.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Средняя группа ЗПР</w:t>
            </w:r>
          </w:p>
        </w:tc>
        <w:tc>
          <w:tcPr>
            <w:tcW w:w="2737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ООД по игре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«Регуляция психофизического и эмоционального состояния»</w:t>
            </w:r>
          </w:p>
        </w:tc>
        <w:tc>
          <w:tcPr>
            <w:tcW w:w="1366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7E2949" w:rsidRPr="005048C0"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ОМО для работников образовательных учреждений 1 – 2 вида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ООД по рисованию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«Бабочка»</w:t>
            </w:r>
          </w:p>
        </w:tc>
        <w:tc>
          <w:tcPr>
            <w:tcW w:w="1366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</w:tr>
      <w:tr w:rsidR="007E2949" w:rsidRPr="005048C0"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Кирова Л.Ф.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Дети старшего дошкольного возраста</w:t>
            </w: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ОМО для работников образовательных учреждений 1 – 2 вида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Музыкальная открытка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27 апреля 2017 года</w:t>
            </w:r>
          </w:p>
        </w:tc>
      </w:tr>
      <w:tr w:rsidR="007E2949" w:rsidRPr="005048C0">
        <w:trPr>
          <w:trHeight w:val="1029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Иголкина Е.В.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Макаров Никита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Михайлова Юля</w:t>
            </w: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Областная предметная олимпиада по математике и РСВ на базе КОУ «АШИ № 15»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Тестовые задания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Математика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Произношение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21 и 26 апреля 2017 года</w:t>
            </w:r>
          </w:p>
        </w:tc>
      </w:tr>
      <w:tr w:rsidR="007E2949" w:rsidRPr="005048C0">
        <w:trPr>
          <w:trHeight w:val="1029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Березина Л.В.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Воспитанники группы ЗПР</w:t>
            </w: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 Интернет-олимпиада по психологии «Солнечный свет» 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Творческий конкурс для педагогов «Весеннее вдохновение» 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 Конкурс «Достижения современного педагога» 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Публикация материалов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«Арт-терапия как одна из форм коррекции и развития детей с ОВЗ»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Февраль 2017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Апрель 2017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Май 2017</w:t>
            </w:r>
          </w:p>
        </w:tc>
      </w:tr>
      <w:tr w:rsidR="007E2949" w:rsidRPr="005048C0">
        <w:trPr>
          <w:trHeight w:val="1029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Томова А.С.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Научно-практическая конференция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Проблемный семинар</w:t>
            </w:r>
          </w:p>
        </w:tc>
        <w:tc>
          <w:tcPr>
            <w:tcW w:w="1539" w:type="dxa"/>
            <w:gridSpan w:val="3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Выступление</w:t>
            </w: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Участие</w:t>
            </w:r>
          </w:p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«Развитие зрительного внимания у детей со сложной структурой дефекта»,  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«Формирование начальных речевых навыков,  запуск речи у неговорящих детей: с аутизмом, моторной, сенсорной и сенсомоторной алалией, задержкой речевого развития с учетом ФГОС»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Межрегиональный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</w:t>
            </w:r>
          </w:p>
        </w:tc>
      </w:tr>
      <w:tr w:rsidR="007E2949" w:rsidRPr="005048C0">
        <w:trPr>
          <w:trHeight w:val="1029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Педагогический конкурс «Творческий воспитатель-2016»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Публикация статьи в журнале «Современный урок»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Конспект коррекционного занятия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«Домашние животные. Поросенок».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1029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Педагогический конкурс «Творческий воспитатель-2016»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Публикация статьи в журнале «Современный урок»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Конспект коррекционного занятия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«Овощи и фрукты»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1029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Конкурс стенгазет, тематических уголков, стендов</w:t>
            </w:r>
          </w:p>
        </w:tc>
        <w:tc>
          <w:tcPr>
            <w:tcW w:w="1539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Тематические уголки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«12 апреля- День космонавтики».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</w:t>
            </w:r>
          </w:p>
        </w:tc>
      </w:tr>
      <w:tr w:rsidR="007E2949" w:rsidRPr="005048C0">
        <w:trPr>
          <w:trHeight w:val="139"/>
        </w:trPr>
        <w:tc>
          <w:tcPr>
            <w:tcW w:w="55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Михайлова Ю.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Зайнутдинова А.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«Волшебница Зима»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(победители)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Конкурс детского художественного творчества</w:t>
            </w:r>
          </w:p>
        </w:tc>
        <w:tc>
          <w:tcPr>
            <w:tcW w:w="2528" w:type="dxa"/>
            <w:gridSpan w:val="3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городской</w:t>
            </w:r>
          </w:p>
        </w:tc>
        <w:tc>
          <w:tcPr>
            <w:tcW w:w="112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1976"/>
        </w:trPr>
        <w:tc>
          <w:tcPr>
            <w:tcW w:w="55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Карцев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Чумаров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Апостолова К.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«Волшебница Зима» 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(участники)</w:t>
            </w:r>
          </w:p>
        </w:tc>
        <w:tc>
          <w:tcPr>
            <w:tcW w:w="1525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7E2949" w:rsidRPr="005048C0">
        <w:trPr>
          <w:trHeight w:val="132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Ковальчук О.В.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Щербинина З.С.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Яковлев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Макаров Н.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Михайлова Ю.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Апостолова К.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Молочкова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Фунтиков 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Чумаров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Карцев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Шмаков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Радаева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«Лучшее новогоднее украшение»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(участники)</w:t>
            </w:r>
          </w:p>
        </w:tc>
        <w:tc>
          <w:tcPr>
            <w:tcW w:w="1525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Конкурс детского творчества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139"/>
        </w:trPr>
        <w:tc>
          <w:tcPr>
            <w:tcW w:w="551" w:type="dxa"/>
            <w:vMerge w:val="restart"/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Красько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Макаров Н.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Яковлев В.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 «Украшаем елку вместе»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 (победитель)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Конкурс детской поделки</w:t>
            </w:r>
          </w:p>
        </w:tc>
        <w:tc>
          <w:tcPr>
            <w:tcW w:w="2528" w:type="dxa"/>
            <w:gridSpan w:val="3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региональный</w:t>
            </w:r>
          </w:p>
        </w:tc>
        <w:tc>
          <w:tcPr>
            <w:tcW w:w="112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574"/>
        </w:trPr>
        <w:tc>
          <w:tcPr>
            <w:tcW w:w="55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Щербинина З.С,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Конопкин Д.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Осетров Г.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Шестобитов Д.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«Украшаем елку вместе»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 (участники)</w:t>
            </w:r>
          </w:p>
        </w:tc>
        <w:tc>
          <w:tcPr>
            <w:tcW w:w="1525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7E2949" w:rsidRPr="005048C0">
        <w:trPr>
          <w:trHeight w:val="604"/>
        </w:trPr>
        <w:tc>
          <w:tcPr>
            <w:tcW w:w="55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Шмидт И.Е.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Неженцев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Яковлев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Котыгорох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Михайлова Ю.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Горина В.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 «Семейный калейдоскоп» (победитель)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Фестиваль семейного творчества для детей с ОВЗ и их родителей</w:t>
            </w:r>
          </w:p>
        </w:tc>
        <w:tc>
          <w:tcPr>
            <w:tcW w:w="2528" w:type="dxa"/>
            <w:gridSpan w:val="3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112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</w:t>
            </w:r>
          </w:p>
        </w:tc>
      </w:tr>
      <w:tr w:rsidR="007E2949" w:rsidRPr="005048C0">
        <w:trPr>
          <w:trHeight w:val="604"/>
        </w:trPr>
        <w:tc>
          <w:tcPr>
            <w:tcW w:w="55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Шестобитов Д.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Апостолова К.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Конопкин Д.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Лаврентьев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Микуцкая 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Гисс А.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 «Семейный калейдоскоп» (лауреаты)</w:t>
            </w:r>
          </w:p>
        </w:tc>
        <w:tc>
          <w:tcPr>
            <w:tcW w:w="1525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7E2949" w:rsidRPr="005048C0">
        <w:trPr>
          <w:trHeight w:val="2530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Овчинникова Н.В.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Шмидт И.Е.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  Осетров Г.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Карцев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Достовалова В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Лиховцов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Радаева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Шеломенцев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Мелехин Н.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Молочкова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Котыгорох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Неженцев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Гисс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Шмаков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Попова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Терещенко М.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Вольтер Д.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Кох В.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«Рождественская сказка»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(участники)</w:t>
            </w:r>
          </w:p>
        </w:tc>
        <w:tc>
          <w:tcPr>
            <w:tcW w:w="1525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Конкурс детского рисунка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1288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Шмидт И.Е..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Михайлова Ю.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Молочкова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Шмаков В.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«Веселый светофор»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(победители)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«Веселый светофор»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(участники)</w:t>
            </w:r>
          </w:p>
        </w:tc>
        <w:tc>
          <w:tcPr>
            <w:tcW w:w="1525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Детский художественно-познавательный конкурс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1288"/>
        </w:trPr>
        <w:tc>
          <w:tcPr>
            <w:tcW w:w="55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Вольтер Д.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Фунтиков 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 xml:space="preserve">Шмаков В.  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Радаева А.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«Солнечный круг»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(победитель)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Детские художественно-познавательные конкурсы</w:t>
            </w:r>
          </w:p>
        </w:tc>
        <w:tc>
          <w:tcPr>
            <w:tcW w:w="2528" w:type="dxa"/>
            <w:gridSpan w:val="3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Merge w:val="restart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2016-2017</w:t>
            </w:r>
          </w:p>
        </w:tc>
      </w:tr>
      <w:tr w:rsidR="007E2949" w:rsidRPr="005048C0">
        <w:trPr>
          <w:trHeight w:val="848"/>
        </w:trPr>
        <w:tc>
          <w:tcPr>
            <w:tcW w:w="55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Шмидт И.Е.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Романенко А.В.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Скоробогатова Т.И.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Гладкова Н.А.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Михайлова Ю.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Шмаков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Попова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Апостолова К.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Кох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Микуцкая 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Радаева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Шеломенцев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Лаврентьев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Натирухина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Щеневская У.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Фунтиков 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Сасько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Неженцев Л.</w:t>
            </w:r>
          </w:p>
        </w:tc>
        <w:tc>
          <w:tcPr>
            <w:tcW w:w="2751" w:type="dxa"/>
            <w:gridSpan w:val="3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«Солнечный круг»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(участники)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vMerge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7E2949" w:rsidRPr="005048C0">
        <w:trPr>
          <w:trHeight w:val="416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Шендерей Т.А.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Тарасова Н.В.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Фунтиков 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Яруткин М.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Натирухина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Щеневская У.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Шеломенцев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Радаева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С.</w:t>
            </w:r>
          </w:p>
        </w:tc>
        <w:tc>
          <w:tcPr>
            <w:tcW w:w="2751" w:type="dxa"/>
            <w:gridSpan w:val="3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«Солнечный круг» для малышей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(участники)</w:t>
            </w:r>
          </w:p>
        </w:tc>
        <w:tc>
          <w:tcPr>
            <w:tcW w:w="1525" w:type="dxa"/>
            <w:gridSpan w:val="2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Детские художественно-познавательные конкурсы</w:t>
            </w:r>
          </w:p>
        </w:tc>
        <w:tc>
          <w:tcPr>
            <w:tcW w:w="2528" w:type="dxa"/>
            <w:gridSpan w:val="3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</w:t>
            </w:r>
          </w:p>
        </w:tc>
      </w:tr>
      <w:tr w:rsidR="007E2949" w:rsidRPr="005048C0">
        <w:trPr>
          <w:trHeight w:val="1976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Березина Л.В..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Прудникова Т.О.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Круглова Л.П.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Зайнутдинова А.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Михайлова Ю.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Яковлев В.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«Радуга талантов»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(победители)</w:t>
            </w:r>
          </w:p>
        </w:tc>
        <w:tc>
          <w:tcPr>
            <w:tcW w:w="1525" w:type="dxa"/>
            <w:gridSpan w:val="2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Фестиваль для детей с ОВЗ</w:t>
            </w:r>
          </w:p>
        </w:tc>
        <w:tc>
          <w:tcPr>
            <w:tcW w:w="2528" w:type="dxa"/>
            <w:gridSpan w:val="3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</w:t>
            </w:r>
          </w:p>
        </w:tc>
      </w:tr>
      <w:tr w:rsidR="007E2949" w:rsidRPr="005048C0">
        <w:trPr>
          <w:trHeight w:val="1976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Гладкова Н.В.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Гуня И.В.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Карцев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Осетрова Г.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Достовалова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Горина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Онищенко И.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«Пускай смеются дети» (участники)</w:t>
            </w:r>
          </w:p>
        </w:tc>
        <w:tc>
          <w:tcPr>
            <w:tcW w:w="1525" w:type="dxa"/>
            <w:gridSpan w:val="2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Конкурс детского рисунка</w:t>
            </w:r>
          </w:p>
        </w:tc>
        <w:tc>
          <w:tcPr>
            <w:tcW w:w="2528" w:type="dxa"/>
            <w:gridSpan w:val="3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2017</w:t>
            </w:r>
          </w:p>
        </w:tc>
      </w:tr>
      <w:tr w:rsidR="007E2949" w:rsidRPr="005048C0">
        <w:trPr>
          <w:trHeight w:val="1601"/>
        </w:trPr>
        <w:tc>
          <w:tcPr>
            <w:tcW w:w="55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886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Шмидт И.Е.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Пяткова С.П.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Донченко А.В.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Котыгорох В.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Молочкова С.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Неженцев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Сасько Л.</w:t>
            </w:r>
          </w:p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Шмаков В.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«Путешествие с Пони»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(участники)</w:t>
            </w:r>
          </w:p>
        </w:tc>
        <w:tc>
          <w:tcPr>
            <w:tcW w:w="1525" w:type="dxa"/>
            <w:gridSpan w:val="2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Детский художественно-познавательный конкурс</w:t>
            </w:r>
          </w:p>
        </w:tc>
        <w:tc>
          <w:tcPr>
            <w:tcW w:w="2528" w:type="dxa"/>
            <w:gridSpan w:val="3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«Воспитание и обучение детей дошкольного возраста»</w:t>
            </w:r>
          </w:p>
        </w:tc>
        <w:tc>
          <w:tcPr>
            <w:tcW w:w="1366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1121" w:type="dxa"/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0"/>
                <w:szCs w:val="20"/>
              </w:rPr>
            </w:pPr>
            <w:r w:rsidRPr="005048C0">
              <w:rPr>
                <w:b w:val="0"/>
                <w:bCs w:val="0"/>
                <w:sz w:val="20"/>
                <w:szCs w:val="20"/>
              </w:rPr>
              <w:t>2016</w:t>
            </w:r>
          </w:p>
        </w:tc>
      </w:tr>
      <w:tr w:rsidR="007E2949" w:rsidRPr="005048C0">
        <w:trPr>
          <w:trHeight w:val="495"/>
        </w:trPr>
        <w:tc>
          <w:tcPr>
            <w:tcW w:w="3437" w:type="dxa"/>
            <w:gridSpan w:val="2"/>
            <w:vMerge w:val="restart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Итого</w:t>
            </w:r>
          </w:p>
        </w:tc>
        <w:tc>
          <w:tcPr>
            <w:tcW w:w="2200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751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926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12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87" w:type="dxa"/>
            <w:gridSpan w:val="3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Общий итог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участия в конкурсах</w:t>
            </w:r>
          </w:p>
        </w:tc>
      </w:tr>
      <w:tr w:rsidR="007E2949" w:rsidRPr="005048C0">
        <w:trPr>
          <w:trHeight w:val="240"/>
        </w:trPr>
        <w:tc>
          <w:tcPr>
            <w:tcW w:w="3437" w:type="dxa"/>
            <w:gridSpan w:val="2"/>
            <w:vMerge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педагоги</w:t>
            </w:r>
          </w:p>
        </w:tc>
        <w:tc>
          <w:tcPr>
            <w:tcW w:w="107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33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педагоги</w:t>
            </w:r>
          </w:p>
        </w:tc>
        <w:tc>
          <w:tcPr>
            <w:tcW w:w="1416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934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педагоги</w:t>
            </w:r>
          </w:p>
        </w:tc>
        <w:tc>
          <w:tcPr>
            <w:tcW w:w="992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педагоги</w:t>
            </w:r>
          </w:p>
        </w:tc>
        <w:tc>
          <w:tcPr>
            <w:tcW w:w="993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290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педагоги</w:t>
            </w:r>
          </w:p>
        </w:tc>
        <w:tc>
          <w:tcPr>
            <w:tcW w:w="119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воспитанники</w:t>
            </w:r>
          </w:p>
        </w:tc>
      </w:tr>
      <w:tr w:rsidR="007E2949" w:rsidRPr="005048C0">
        <w:trPr>
          <w:trHeight w:val="480"/>
        </w:trPr>
        <w:tc>
          <w:tcPr>
            <w:tcW w:w="343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Участие</w:t>
            </w:r>
          </w:p>
        </w:tc>
        <w:tc>
          <w:tcPr>
            <w:tcW w:w="112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2 чел. (10%)</w:t>
            </w:r>
          </w:p>
        </w:tc>
        <w:tc>
          <w:tcPr>
            <w:tcW w:w="107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0 реб. (0%)</w:t>
            </w:r>
          </w:p>
        </w:tc>
        <w:tc>
          <w:tcPr>
            <w:tcW w:w="133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14 чел (66%)</w:t>
            </w:r>
          </w:p>
        </w:tc>
        <w:tc>
          <w:tcPr>
            <w:tcW w:w="1416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30 дет. (65%)</w:t>
            </w:r>
          </w:p>
        </w:tc>
        <w:tc>
          <w:tcPr>
            <w:tcW w:w="934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7 чел. (33%) </w:t>
            </w:r>
          </w:p>
        </w:tc>
        <w:tc>
          <w:tcPr>
            <w:tcW w:w="992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6 реб. (13%)</w:t>
            </w:r>
          </w:p>
        </w:tc>
        <w:tc>
          <w:tcPr>
            <w:tcW w:w="1134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15 чел. (71%)</w:t>
            </w:r>
          </w:p>
        </w:tc>
        <w:tc>
          <w:tcPr>
            <w:tcW w:w="993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24 дет.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(52%)</w:t>
            </w:r>
          </w:p>
        </w:tc>
        <w:tc>
          <w:tcPr>
            <w:tcW w:w="1290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19 чел. (90%)</w:t>
            </w:r>
          </w:p>
        </w:tc>
        <w:tc>
          <w:tcPr>
            <w:tcW w:w="119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34 реб.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(73%)</w:t>
            </w:r>
          </w:p>
        </w:tc>
      </w:tr>
      <w:tr w:rsidR="007E2949" w:rsidRPr="005048C0">
        <w:trPr>
          <w:trHeight w:val="331"/>
        </w:trPr>
        <w:tc>
          <w:tcPr>
            <w:tcW w:w="343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Победа</w:t>
            </w:r>
          </w:p>
        </w:tc>
        <w:tc>
          <w:tcPr>
            <w:tcW w:w="112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1 чел. (5%)</w:t>
            </w:r>
          </w:p>
        </w:tc>
        <w:tc>
          <w:tcPr>
            <w:tcW w:w="107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0 реб. (0%)</w:t>
            </w:r>
          </w:p>
        </w:tc>
        <w:tc>
          <w:tcPr>
            <w:tcW w:w="1335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9 чел.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(42%)</w:t>
            </w:r>
          </w:p>
        </w:tc>
        <w:tc>
          <w:tcPr>
            <w:tcW w:w="1416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10 дет. (22%)</w:t>
            </w:r>
          </w:p>
        </w:tc>
        <w:tc>
          <w:tcPr>
            <w:tcW w:w="934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3 чел. (14%)</w:t>
            </w:r>
          </w:p>
        </w:tc>
        <w:tc>
          <w:tcPr>
            <w:tcW w:w="992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3 дет.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(7%)</w:t>
            </w:r>
          </w:p>
        </w:tc>
        <w:tc>
          <w:tcPr>
            <w:tcW w:w="1134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5 чел. (24%)</w:t>
            </w:r>
          </w:p>
        </w:tc>
        <w:tc>
          <w:tcPr>
            <w:tcW w:w="993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7 дет.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(15%)</w:t>
            </w:r>
          </w:p>
        </w:tc>
        <w:tc>
          <w:tcPr>
            <w:tcW w:w="1290" w:type="dxa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9 чел. (43%)</w:t>
            </w:r>
          </w:p>
        </w:tc>
        <w:tc>
          <w:tcPr>
            <w:tcW w:w="1197" w:type="dxa"/>
            <w:gridSpan w:val="2"/>
            <w:vAlign w:val="center"/>
          </w:tcPr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 xml:space="preserve">18 дет. </w:t>
            </w:r>
          </w:p>
          <w:p w:rsidR="007E2949" w:rsidRPr="005048C0" w:rsidRDefault="007E2949" w:rsidP="00C13E79">
            <w:pPr>
              <w:rPr>
                <w:sz w:val="20"/>
                <w:szCs w:val="20"/>
              </w:rPr>
            </w:pPr>
            <w:r w:rsidRPr="005048C0">
              <w:rPr>
                <w:sz w:val="20"/>
                <w:szCs w:val="20"/>
              </w:rPr>
              <w:t>(40%)</w:t>
            </w:r>
          </w:p>
        </w:tc>
      </w:tr>
    </w:tbl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Из данных таблиц видно, что общий процент участия в конкурсах и мероприятиях разного уровня составляет у педагогов 90 % , у воспитанников - 73 %.  Победители и призеры составляют 40% от всех воспитанников ДОУ. В текущем учебном году стоит отметить участие педагогов Гуня И.В., Кругловой Л.П., Прудниковой Т.О., Березиной Л.В. в конкурсах всероссийского и международного уровня с получением дипломов победителей. 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По сравнению с прошлым годом общий процент участия педагогов ДОУ в конкурсах и мероприятиях разного уровня снизился на 5%, но количество педагогов, участвующих в конкурсах осталось прежним – 19 человек. Доля участия воспитанников в прошедшем учебном году составила 73 % - это на 4,5 % меньше, чем в предыдущем учебном году. Эти показатели не отражают отсутствия динамики в данной области. Снижение процента участия воспитанников в конкурсах объясняется обновлением детского коллектива, наличием у воспитанников более сложной структуры дефекта, большим количеством воспитанников младшего дошкольного возраста (конкурсы проводятся в основном для детей среднего и старшего дошкольного возраста). Однако, следует отметить, что увеличился процент победителей и призеров конкурсов как среди педагогов (он составил 43% против 40% в прошлом учебном году), так и среди  воспитанников ДОУ (40 % в текущем учебном году, что на 5% больше, чем в прошлом).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</w:rPr>
      </w:pPr>
      <w:r w:rsidRPr="005048C0">
        <w:rPr>
          <w:b w:val="0"/>
          <w:bCs w:val="0"/>
          <w:sz w:val="24"/>
          <w:szCs w:val="24"/>
        </w:rPr>
        <w:t>Исходя из полученных данных, можно сделать вывод о том, что участие педагогов и воспитанников в конкурсах различного уровня в текущем учебном году существенно повысилось в качественном отношении за счет увеличения количества победителей и призеров.</w:t>
      </w:r>
    </w:p>
    <w:p w:rsidR="007E2949" w:rsidRPr="005048C0" w:rsidRDefault="007E2949" w:rsidP="00C13E79">
      <w:pPr>
        <w:ind w:firstLine="652"/>
        <w:jc w:val="center"/>
      </w:pPr>
      <w:r w:rsidRPr="005048C0">
        <w:t>4.5 Готовность детей к обучению в школе.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    Данные мониторинга подготовительной к школе группе: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4"/>
        <w:gridCol w:w="8574"/>
      </w:tblGrid>
      <w:tr w:rsidR="007E2949" w:rsidRPr="005048C0">
        <w:trPr>
          <w:trHeight w:val="340"/>
        </w:trPr>
        <w:tc>
          <w:tcPr>
            <w:tcW w:w="46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Направления программы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</w:tcBorders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Уровень</w:t>
            </w:r>
          </w:p>
        </w:tc>
      </w:tr>
      <w:tr w:rsidR="007E2949" w:rsidRPr="005048C0">
        <w:trPr>
          <w:trHeight w:val="340"/>
        </w:trPr>
        <w:tc>
          <w:tcPr>
            <w:tcW w:w="4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4" w:type="dxa"/>
            <w:tcBorders>
              <w:left w:val="single" w:sz="4" w:space="0" w:color="auto"/>
              <w:bottom w:val="single" w:sz="4" w:space="0" w:color="auto"/>
            </w:tcBorders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E2949" w:rsidRPr="005048C0">
        <w:trPr>
          <w:trHeight w:val="340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Речевое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</w:t>
            </w:r>
          </w:p>
        </w:tc>
      </w:tr>
      <w:tr w:rsidR="007E2949" w:rsidRPr="005048C0">
        <w:trPr>
          <w:trHeight w:val="215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</w:t>
            </w:r>
          </w:p>
        </w:tc>
      </w:tr>
      <w:tr w:rsidR="007E2949" w:rsidRPr="005048C0">
        <w:trPr>
          <w:trHeight w:val="205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В  </w:t>
            </w:r>
          </w:p>
        </w:tc>
      </w:tr>
      <w:tr w:rsidR="007E2949" w:rsidRPr="005048C0">
        <w:trPr>
          <w:trHeight w:val="267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</w:t>
            </w:r>
          </w:p>
        </w:tc>
      </w:tr>
      <w:tr w:rsidR="007E2949" w:rsidRPr="005048C0">
        <w:trPr>
          <w:trHeight w:val="290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A81B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В</w:t>
            </w:r>
          </w:p>
        </w:tc>
      </w:tr>
      <w:tr w:rsidR="007E2949" w:rsidRPr="005048C0">
        <w:trPr>
          <w:trHeight w:val="290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Итоговый уровень по группе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Средний</w:t>
            </w:r>
          </w:p>
        </w:tc>
      </w:tr>
    </w:tbl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Анализ результатов мониторинга подготовки к школе позволяет констатировать следующее: основные направления программы «Воспитание и обучение глухих детей дошкольного возраста»  освоены выпускниками частично. Воспитанники показали средний уровень знаний, умений и навыков на ПМПК. Высокие показатели по всем разделам программы отмечены у 2 детей – это Макаров Н. и Михайлова Ю. Им предложено обучение в школе № 15 для слабослышащих детей в первом классе. Один ребенок Яковлев В. показал средний уровень знаний по программе, ему рекомендовано обучение в школе № 7 для глухих детей. По результатам мониторинга образовательного процесса 2 ребенка – Сидоренко А. и Кардополов В. не готовы к школьному обучению. С согласия родителей им рекомендовано дальнейшее обучение и воспитание в детском саду в подготовительной к школе группе. Средний уровень подготовленности детей к школе обусловлен наличием следующих причин – в течение года дети пропустили много занятий (Арина, Андрей, Никита), отмечается сложная структура дефекта (Ваня, Андрей), недостаточно времени пребывания в детском саду для усвоения программы (Юля поступила в детский сад в сентябре 2016 года, сразу в подготовительную группу). В конце учебного года с детьми подготовительной группы начались занятия педагога-психолога.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целом, работа всех специалистов по подготовке детей к школе заслуживает высокой оценки. Прослеживается системный подход в работе, отработанное и слаженное взаимодействие учителя-дефектолога, воспитателей, педагога-психолога, музыкального руководителя.</w:t>
      </w:r>
    </w:p>
    <w:p w:rsidR="007E2949" w:rsidRPr="005048C0" w:rsidRDefault="007E2949" w:rsidP="00C13E79">
      <w:pPr>
        <w:jc w:val="center"/>
      </w:pPr>
    </w:p>
    <w:p w:rsidR="007E2949" w:rsidRPr="005048C0" w:rsidRDefault="007E2949" w:rsidP="00C13E79">
      <w:pPr>
        <w:jc w:val="center"/>
      </w:pPr>
      <w:r w:rsidRPr="005048C0">
        <w:t>5. Взаимодействие с семьями воспитанников.</w:t>
      </w:r>
    </w:p>
    <w:p w:rsidR="007E2949" w:rsidRPr="005048C0" w:rsidRDefault="007E2949" w:rsidP="00C13E79">
      <w:pPr>
        <w:ind w:firstLine="44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Организуя работу с родителями по выявлению основных затруднений семьи в воспитании ребёнка, на первый план выступили трудности в организации воспитательного процесса. Причинами является недостаток педагогических знаний, неумение поддерживать беседу с ребёнком, непонимание интересов и трудностей дошкольника, потеря нравственных ориентиров в развитии ребенка, недостаточное владение формами совместного досуга.   Исходя из этого, в дошкольном образовательном учреждении разработана система работы с родителями, целью которой является формирование более компетентного родителя в вопросах воспитания. Разработан план работы с семьей по оказанию помощи и осуществлению коррекционной работы с детьми, родителями и педагогами. Систематически ведется просветительская деятельность в вопросах обучения и воспитания дошкольников с нарушением слуха на сайте учреждения.</w:t>
      </w:r>
    </w:p>
    <w:p w:rsidR="007E2949" w:rsidRPr="005048C0" w:rsidRDefault="007E2949" w:rsidP="00C13E79">
      <w:pPr>
        <w:pStyle w:val="BodyText2"/>
        <w:ind w:firstLine="440"/>
        <w:jc w:val="both"/>
      </w:pPr>
      <w:r w:rsidRPr="005048C0">
        <w:t>Изучение состояния семьи, социальный статус родителей, являющихся основными заказчиками, показало следующее:</w:t>
      </w:r>
    </w:p>
    <w:p w:rsidR="007E2949" w:rsidRPr="005048C0" w:rsidRDefault="007E2949" w:rsidP="00C13E79">
      <w:pPr>
        <w:ind w:firstLine="652"/>
        <w:jc w:val="center"/>
      </w:pPr>
    </w:p>
    <w:p w:rsidR="007E2949" w:rsidRPr="005048C0" w:rsidRDefault="007E2949" w:rsidP="00C13E79">
      <w:pPr>
        <w:ind w:firstLine="652"/>
        <w:jc w:val="center"/>
      </w:pPr>
      <w:r w:rsidRPr="005048C0">
        <w:t>5.1 Социальный состав семей воспитанников</w:t>
      </w:r>
    </w:p>
    <w:p w:rsidR="007E2949" w:rsidRPr="005048C0" w:rsidRDefault="007E2949" w:rsidP="00C13E79">
      <w:pPr>
        <w:ind w:firstLine="652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6"/>
        <w:gridCol w:w="5651"/>
      </w:tblGrid>
      <w:tr w:rsidR="007E2949" w:rsidRPr="005048C0">
        <w:trPr>
          <w:cantSplit/>
          <w:trHeight w:val="264"/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9" w:rsidRPr="005048C0" w:rsidRDefault="007E2949" w:rsidP="00C13E79">
            <w:pPr>
              <w:ind w:firstLine="652"/>
              <w:jc w:val="both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Социальный статус семьи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</w:tcBorders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Общее количество родителей - 62 чел.</w:t>
            </w:r>
          </w:p>
        </w:tc>
      </w:tr>
      <w:tr w:rsidR="007E2949" w:rsidRPr="005048C0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Служащие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8 чел (13,5 %)</w:t>
            </w:r>
          </w:p>
        </w:tc>
      </w:tr>
      <w:tr w:rsidR="007E2949" w:rsidRPr="005048C0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Рабочие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17 чел (28,5%)</w:t>
            </w:r>
          </w:p>
        </w:tc>
      </w:tr>
      <w:tr w:rsidR="007E2949" w:rsidRPr="005048C0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нет</w:t>
            </w:r>
          </w:p>
        </w:tc>
      </w:tr>
      <w:tr w:rsidR="007E2949" w:rsidRPr="005048C0">
        <w:trPr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Безработные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36 чел. (58%)</w:t>
            </w:r>
          </w:p>
        </w:tc>
      </w:tr>
    </w:tbl>
    <w:p w:rsidR="007E2949" w:rsidRPr="005048C0" w:rsidRDefault="007E2949" w:rsidP="00C13E79">
      <w:pPr>
        <w:rPr>
          <w:b w:val="0"/>
          <w:bCs w:val="0"/>
          <w:sz w:val="24"/>
          <w:szCs w:val="24"/>
        </w:rPr>
      </w:pPr>
    </w:p>
    <w:p w:rsidR="007E2949" w:rsidRPr="005048C0" w:rsidRDefault="007E2949" w:rsidP="00C13E79">
      <w:pPr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Из данных показателей видно, что 58%  родителей являются безработными, это инвалиды по слуху.  </w:t>
      </w:r>
    </w:p>
    <w:p w:rsidR="007E2949" w:rsidRPr="005048C0" w:rsidRDefault="007E2949" w:rsidP="00C13E79">
      <w:pPr>
        <w:ind w:firstLine="652"/>
        <w:jc w:val="center"/>
      </w:pPr>
    </w:p>
    <w:p w:rsidR="007E2949" w:rsidRPr="005048C0" w:rsidRDefault="007E2949" w:rsidP="00C13E79">
      <w:pPr>
        <w:ind w:firstLine="652"/>
        <w:jc w:val="center"/>
        <w:rPr>
          <w:b w:val="0"/>
          <w:bCs w:val="0"/>
        </w:rPr>
      </w:pPr>
      <w:r w:rsidRPr="005048C0">
        <w:t>5.2 Образовательный уровень родителей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Высшее образование –10 чел  -  16%;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Среднее специальное образование –31 чел - 50 %;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Общее среднее образование – 19 чел -  31%</w:t>
      </w:r>
    </w:p>
    <w:p w:rsidR="007E2949" w:rsidRPr="005048C0" w:rsidRDefault="007E2949" w:rsidP="00C13E79">
      <w:pPr>
        <w:ind w:firstLine="652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Неполное среднее образование – 2чел - 3%</w:t>
      </w:r>
    </w:p>
    <w:p w:rsidR="007E2949" w:rsidRPr="005048C0" w:rsidRDefault="007E2949" w:rsidP="00C13E79">
      <w:pPr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Из данных показателей видно, что образовательный уровень родителей  ниже среднего уровня, так как родители являются инвалидами по слуху.</w:t>
      </w: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color w:val="000000"/>
        </w:rPr>
      </w:pPr>
    </w:p>
    <w:p w:rsidR="007E2949" w:rsidRPr="005048C0" w:rsidRDefault="007E2949" w:rsidP="00C13E79">
      <w:pPr>
        <w:shd w:val="clear" w:color="auto" w:fill="FFFFFF"/>
        <w:autoSpaceDE w:val="0"/>
        <w:autoSpaceDN w:val="0"/>
        <w:adjustRightInd w:val="0"/>
        <w:ind w:firstLine="652"/>
        <w:jc w:val="center"/>
        <w:rPr>
          <w:b w:val="0"/>
          <w:bCs w:val="0"/>
          <w:color w:val="000000"/>
        </w:rPr>
      </w:pPr>
      <w:r w:rsidRPr="005048C0">
        <w:rPr>
          <w:color w:val="000000"/>
        </w:rPr>
        <w:t>5.3 Количество детей в семье: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семьи, имеющие одного ре</w:t>
      </w:r>
      <w:r w:rsidRPr="005048C0">
        <w:rPr>
          <w:i w:val="0"/>
          <w:iCs w:val="0"/>
        </w:rPr>
        <w:softHyphen/>
        <w:t>бенка - 17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имеющие двух детей - 21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имеющие трех и более детей - 6</w:t>
      </w:r>
    </w:p>
    <w:p w:rsidR="007E2949" w:rsidRPr="005048C0" w:rsidRDefault="007E2949" w:rsidP="00C13E79">
      <w:pPr>
        <w:ind w:firstLine="652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опекуны - 1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Из данных показателей видно, что чаще всего встречаются семьи, имеющие 2-х детей.</w:t>
      </w:r>
    </w:p>
    <w:p w:rsidR="007E2949" w:rsidRPr="005048C0" w:rsidRDefault="007E2949" w:rsidP="00C13E79">
      <w:pPr>
        <w:pStyle w:val="Heading2"/>
        <w:ind w:firstLine="652"/>
        <w:jc w:val="center"/>
        <w:rPr>
          <w:b/>
          <w:bCs/>
          <w:i w:val="0"/>
          <w:iCs w:val="0"/>
          <w:sz w:val="28"/>
          <w:szCs w:val="28"/>
        </w:rPr>
      </w:pPr>
    </w:p>
    <w:p w:rsidR="007E2949" w:rsidRPr="005048C0" w:rsidRDefault="007E2949" w:rsidP="00C13E79">
      <w:pPr>
        <w:pStyle w:val="Heading2"/>
        <w:ind w:firstLine="652"/>
        <w:jc w:val="center"/>
        <w:rPr>
          <w:b/>
          <w:bCs/>
          <w:i w:val="0"/>
          <w:iCs w:val="0"/>
          <w:sz w:val="28"/>
          <w:szCs w:val="28"/>
        </w:rPr>
      </w:pPr>
      <w:r w:rsidRPr="005048C0">
        <w:rPr>
          <w:b/>
          <w:bCs/>
          <w:i w:val="0"/>
          <w:iCs w:val="0"/>
          <w:sz w:val="28"/>
          <w:szCs w:val="28"/>
        </w:rPr>
        <w:t>5.4 Состав  семей</w:t>
      </w:r>
    </w:p>
    <w:p w:rsidR="007E2949" w:rsidRPr="005048C0" w:rsidRDefault="007E2949" w:rsidP="00C13E79">
      <w:pPr>
        <w:pStyle w:val="Heading2"/>
        <w:ind w:firstLine="652"/>
        <w:rPr>
          <w:i w:val="0"/>
          <w:iCs w:val="0"/>
        </w:rPr>
      </w:pPr>
      <w:r w:rsidRPr="005048C0">
        <w:rPr>
          <w:i w:val="0"/>
          <w:iCs w:val="0"/>
        </w:rPr>
        <w:t>30 полных семей - 79  %</w:t>
      </w:r>
    </w:p>
    <w:p w:rsidR="007E2949" w:rsidRPr="005048C0" w:rsidRDefault="007E2949" w:rsidP="00C13E79">
      <w:pPr>
        <w:pStyle w:val="Heading2"/>
        <w:rPr>
          <w:i w:val="0"/>
          <w:iCs w:val="0"/>
        </w:rPr>
      </w:pPr>
      <w:r w:rsidRPr="005048C0">
        <w:rPr>
          <w:i w:val="0"/>
          <w:iCs w:val="0"/>
        </w:rPr>
        <w:t xml:space="preserve">           11 неполных семей - 21 %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Таким образом, на основе выявленных данных, анализа деятельности дошкольного образовательного учреждения, были определены основные направления деятельности по совершенствованию существующей образовательной системы детского сада.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</w:p>
    <w:p w:rsidR="007E2949" w:rsidRPr="005048C0" w:rsidRDefault="007E2949" w:rsidP="00C13E79">
      <w:pPr>
        <w:pStyle w:val="BodyText"/>
        <w:ind w:hanging="764"/>
        <w:jc w:val="center"/>
        <w:rPr>
          <w:b/>
          <w:bCs/>
        </w:rPr>
      </w:pPr>
      <w:r w:rsidRPr="005048C0">
        <w:rPr>
          <w:b/>
          <w:bCs/>
        </w:rPr>
        <w:br w:type="page"/>
        <w:t>Направления воспитательно-образовательного процесса в ДОУ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По каждому из направлений были определены годовые задачи, которые охватывали всех субъектов образовательного процесса, включали в себя разные виды контроля. Итоговая часть по каждому направлению заканчивалась педагогическим советом. 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Речевое развитие</w:t>
      </w:r>
    </w:p>
    <w:p w:rsidR="007E2949" w:rsidRPr="005048C0" w:rsidRDefault="007E2949" w:rsidP="00C13E79">
      <w:pPr>
        <w:ind w:firstLine="652"/>
        <w:jc w:val="both"/>
        <w:rPr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Это приоритетное направление в образовательной деятельности дошкольного учреждения. В течение года в каждой группе учителями-дефектологами проводятся фронтальные занятия по развитию речи. Ежедневно осуществляется индивидуальная работа по обучению произношению и развитию слухового восприятия (восприятие звучания музыкальных инструментов и речи: звукоподражания, слова, словосочетания, фразы, предложения; постановка, автоматизация, дифференциация звуков в слогах, словах и фразе). Систематически создается слухо-речевая среда, предполагающая постоянное мотивированное общение детей, независимо от степени снижения слуха и уровня развития речи у детей. Развитие устной речи воспитанников как основного средства общения детей с нарушением слуха и ЗПР ежегодно остается приоритетной задачей для педагогов ДОУ. Анализ взаимопосещения занятий учителями-дефектологами показал профессиональное мастерство, высокий уровень владения педагогами современными коррекционно-развивающими технологиями. Данный вид работы ведется в тесном взаимодействии с родителями, активными участниками воспитательно-образовательного процесса.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Социально-коммуникативное развитие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В данном направлении во всех группах воспитателями проводились занятия по обучению игре. В течение года проводились развлечения, праздники, совместные мероприятия с родителями и социальными партнерами. В каждой группе родители привлекались к благоустройству территории вместе со своими детьми.  Данная форма работы дала воспитанникам опыт общения со сверстниками и другими взрослыми в процессе важной социально-значимой деятельности. В соответствии с заявленным планом работал театральный кружок «Колокольчик» для детей  старшего дошкольного возраста. В ходе кружковой работы воспитанники учились учитывать мнение друг друга, планировать и впоследствии согласовывать свои действия между собой, получили неоценимый опыт в организации коммуникации с детьми разного возраста. Крайне важной формой работы для социально-коммуникативного развития является организация участия воспитанников в различных мероприятиях – от конкурсов и олимпиад до экскурсий и совместного участия в праздниках. В текущем учебной году был организован праздник с участием творческого коллектива ВОГ ансамбль жестовой песни «Взмах»,  педагоги ДОУ организовали участие своих воспитанников в 3 муниципальных конкурсах, 1 региональном, 7 всероссийских , в общей сложности дети приняли участие в 11 конкурсах различного уровня. Результатом явилось 18 побед,  вдвое больше, чем в прошлом году, это очень высокий показатель, так как далеко не все конкурсы проводились именно для детей с ОВЗ. 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Систематическая работа всех педагогов учреждения в данном направлении в конечном итоге ведет к инклюзии детей с нарушением слуха и с ЗПР в современное общество и их полноценную социокультурную интеграцию.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Познавательное развитие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этой области проводились специальные фронтальные занятия по формированию элементарных математических представлений, ознакомлению с окружающим миром, конструированию. Был проведен открытый просмотр организованной образовательной деятельности  по формированию элементарных математических представлений по теме «Большой-маленький» учителем-дефектологом Томовой А.С. для педагогов ДОУ и родителей воспитанников.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познавательном развитии много внимания уделялось исследовательской деятельности и экспериментированию. В каждой группе выращивали огород на подоконнике. В основном наблюдали за ростом  лука, распусканием почек, посевом семян для огорода на улице.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На высоком уровне провели исследовательскую деятельность и экспериментирование педагоги средней группы ЗПР. Они спланировали деятельность в течение года, привлекали к участию в проекте родителей. Ими была проведена проектно-исследовательская деятельность «Опыты с водой». Результаты своей деятельности воспитатели Гладкова Н.А., Гуня И.В. представили на педагогическом совете № 3 и областном методическом объединении адаптивных образовательных учреждений </w:t>
      </w:r>
      <w:r w:rsidRPr="005048C0">
        <w:rPr>
          <w:b w:val="0"/>
          <w:bCs w:val="0"/>
          <w:sz w:val="24"/>
          <w:szCs w:val="24"/>
          <w:lang w:val="en-US"/>
        </w:rPr>
        <w:t>I</w:t>
      </w:r>
      <w:r w:rsidRPr="005048C0">
        <w:rPr>
          <w:b w:val="0"/>
          <w:bCs w:val="0"/>
          <w:sz w:val="24"/>
          <w:szCs w:val="24"/>
        </w:rPr>
        <w:t>-</w:t>
      </w:r>
      <w:r w:rsidRPr="005048C0">
        <w:rPr>
          <w:b w:val="0"/>
          <w:bCs w:val="0"/>
          <w:sz w:val="24"/>
          <w:szCs w:val="24"/>
          <w:lang w:val="en-US"/>
        </w:rPr>
        <w:t>II</w:t>
      </w:r>
      <w:r w:rsidRPr="005048C0">
        <w:rPr>
          <w:b w:val="0"/>
          <w:bCs w:val="0"/>
          <w:sz w:val="24"/>
          <w:szCs w:val="24"/>
        </w:rPr>
        <w:t xml:space="preserve"> вида.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Во всех группах существуют зоны исследовательской деятельности и экспериментирования, материал периодически пополняется.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Художественно-эстетическое развитие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Проводились занятия по рисованию, лепке, аппликации, музыке. Кружковая деятельность проводилась в группах: подготовительной, старших № 1 и № 2, средней ЗПР, 1 младшей, группе выходного дня. Результаты кружковой деятельности систематически демонстрировались руководителями кружков на групповых и общих выставках, в творческих фотоотчетах, на сайте детского сада.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Воспитатель старшей  группы № 2 Пяткова С.П. продемонстрировала  открытое занятие по лепке из теста для педагогов ДОУ в начале учебного года, воспитатель подготовительной группы Круглова Л.П.   занятие по рисованию на ОМО для педагогов адаптивных образовательных учреждений </w:t>
      </w:r>
      <w:r w:rsidRPr="005048C0">
        <w:rPr>
          <w:b w:val="0"/>
          <w:bCs w:val="0"/>
          <w:sz w:val="24"/>
          <w:szCs w:val="24"/>
          <w:lang w:val="en-US"/>
        </w:rPr>
        <w:t>I</w:t>
      </w:r>
      <w:r w:rsidRPr="005048C0">
        <w:rPr>
          <w:b w:val="0"/>
          <w:bCs w:val="0"/>
          <w:sz w:val="24"/>
          <w:szCs w:val="24"/>
        </w:rPr>
        <w:t>-</w:t>
      </w:r>
      <w:r w:rsidRPr="005048C0">
        <w:rPr>
          <w:b w:val="0"/>
          <w:bCs w:val="0"/>
          <w:sz w:val="24"/>
          <w:szCs w:val="24"/>
          <w:lang w:val="en-US"/>
        </w:rPr>
        <w:t>II</w:t>
      </w:r>
      <w:r w:rsidRPr="005048C0">
        <w:rPr>
          <w:b w:val="0"/>
          <w:bCs w:val="0"/>
          <w:sz w:val="24"/>
          <w:szCs w:val="24"/>
        </w:rPr>
        <w:t xml:space="preserve"> вида в конце учебного года. При сравнении умений детей на двух показанных занятиях отчетливо прослеживается позитивная динамика в освоении детьми умений и навыков в данной области.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Физическое развитие</w:t>
      </w:r>
    </w:p>
    <w:p w:rsidR="007E2949" w:rsidRPr="005048C0" w:rsidRDefault="007E2949" w:rsidP="00C13E79">
      <w:pPr>
        <w:pStyle w:val="BodyText3"/>
        <w:ind w:firstLine="652"/>
      </w:pPr>
      <w:r w:rsidRPr="005048C0">
        <w:t>Обследование (диагностика) физических качеств детей проводится два раза в год: в начале года, когда группа сформирована полностью, и в конце года, когда проделана запланированная работа в данном направлении. Данные первичного обследования тщательно анализировались, затем были поставлены задачи по коррекционно-развивающей работе, ориентированные на зону ближайшего развития ребенка. Для оценки развития физических качеств ежегодно используются контрольные нормативы, которые отражают уровень физической подготовки детей 3-7 лет.</w:t>
      </w:r>
    </w:p>
    <w:p w:rsidR="007E2949" w:rsidRPr="005048C0" w:rsidRDefault="007E2949" w:rsidP="00C13E79">
      <w:pPr>
        <w:pStyle w:val="BodyText3"/>
        <w:ind w:firstLine="652"/>
      </w:pPr>
      <w:r w:rsidRPr="005048C0">
        <w:t>Сравнительный анализ полученных данных показывает достаточно динамичный рост уровня  физических качеств  детей: на 12% по сравнению предыдущим учебным годом. Эти результаты достигнуты благодаря индивидуальному подходу к детям на основе диагностики физического развития, комплексного подхода к оздоровлению дошкольников. В текущем учебном году продолжились занятия аэробикой под музыку, организованные музыкальным руководителем Кировой Л.Ф. совместно с воспитателями всех групп. Физические упражнения под веселую музыку очень нравятся детям всех возрастов. Комплекс «Солнышко лучистое» был продемонстрирован на областном методическом объединении педагогов образовательных учреждений 1-2 вида, на утреннике ко Дню защиты детей. В течение учебного года на высоком организационном уровне проводилась утренняя гимнастика, взбадривающая гимнастика после сна, закаливающие процедуры. Во всех возрастных группах составлены комплексы гимнастики с учетом возрастных и индивидуальных особенностей детей. В новом учебном году следует уделить больше внимания проведению динамических пауз на занятиях воспитателей, учителей-дефектологов, обновить комплексы физминуток.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Физкультурно-оздоровительная работа проводилась в следующих направлениях:</w:t>
      </w:r>
    </w:p>
    <w:p w:rsidR="007E2949" w:rsidRPr="005048C0" w:rsidRDefault="007E2949" w:rsidP="002C1E8B">
      <w:pPr>
        <w:pStyle w:val="BodyText3"/>
        <w:numPr>
          <w:ilvl w:val="0"/>
          <w:numId w:val="11"/>
        </w:numPr>
        <w:ind w:left="540" w:hanging="540"/>
        <w:rPr>
          <w:b/>
          <w:bCs/>
        </w:rPr>
      </w:pPr>
      <w:r w:rsidRPr="005048C0">
        <w:rPr>
          <w:b/>
          <w:bCs/>
        </w:rPr>
        <w:t>Противоэпидемиологическая работа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  <w:sectPr w:rsidR="007E2949" w:rsidRPr="005048C0" w:rsidSect="0036312F">
          <w:footerReference w:type="default" r:id="rId7"/>
          <w:pgSz w:w="16838" w:h="11906" w:orient="landscape"/>
          <w:pgMar w:top="1701" w:right="720" w:bottom="567" w:left="992" w:header="709" w:footer="0" w:gutter="0"/>
          <w:cols w:space="708"/>
          <w:docGrid w:linePitch="381"/>
        </w:sectPr>
      </w:pP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Своевременное выявление и изоляция больных, оказание при необходимости первой доврачебной помощи.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Соблюдение карантинных мероприятий в группах.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Контроль за соблюдением санитарно-гигиенического режима в группах и на пищеблоке.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Своевременное проведение профилактических прививок.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Профилактика туберкулеза.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Проведение прививок по эпидемиологическим показаниям.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Контроль за питанием детей.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Проведение просветительской работы среди родителей и сотрудников по профилактике кишечных инфекций.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Соблюдение питьевого режима.</w:t>
      </w:r>
    </w:p>
    <w:p w:rsidR="007E2949" w:rsidRPr="005048C0" w:rsidRDefault="007E2949" w:rsidP="002C1E8B">
      <w:pPr>
        <w:pStyle w:val="BodyText3"/>
        <w:numPr>
          <w:ilvl w:val="0"/>
          <w:numId w:val="10"/>
        </w:numPr>
        <w:ind w:left="540" w:hanging="540"/>
      </w:pPr>
      <w:r w:rsidRPr="005048C0">
        <w:t>Сотрудничество с участковой службой по профилактике заноса инфекций в детский сад.</w:t>
      </w:r>
    </w:p>
    <w:p w:rsidR="007E2949" w:rsidRPr="005048C0" w:rsidRDefault="007E2949" w:rsidP="002C1E8B">
      <w:pPr>
        <w:pStyle w:val="BodyText3"/>
        <w:numPr>
          <w:ilvl w:val="0"/>
          <w:numId w:val="11"/>
        </w:numPr>
        <w:ind w:left="540" w:hanging="540"/>
        <w:rPr>
          <w:b/>
          <w:bCs/>
        </w:rPr>
        <w:sectPr w:rsidR="007E2949" w:rsidRPr="005048C0" w:rsidSect="002C1E8B">
          <w:type w:val="continuous"/>
          <w:pgSz w:w="16838" w:h="11906" w:orient="landscape"/>
          <w:pgMar w:top="1701" w:right="720" w:bottom="567" w:left="992" w:header="709" w:footer="0" w:gutter="0"/>
          <w:cols w:num="2" w:space="708" w:equalWidth="0">
            <w:col w:w="7209" w:space="708"/>
            <w:col w:w="7209"/>
          </w:cols>
          <w:docGrid w:linePitch="381"/>
        </w:sectPr>
      </w:pPr>
    </w:p>
    <w:p w:rsidR="007E2949" w:rsidRPr="005048C0" w:rsidRDefault="007E2949" w:rsidP="002C1E8B">
      <w:pPr>
        <w:pStyle w:val="BodyText3"/>
        <w:numPr>
          <w:ilvl w:val="0"/>
          <w:numId w:val="11"/>
        </w:numPr>
        <w:ind w:left="540" w:hanging="540"/>
      </w:pPr>
      <w:r w:rsidRPr="005048C0">
        <w:rPr>
          <w:b/>
          <w:bCs/>
        </w:rPr>
        <w:t>Лечебно-оздоровительная работа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  <w:sectPr w:rsidR="007E2949" w:rsidRPr="005048C0" w:rsidSect="002C1E8B">
          <w:type w:val="continuous"/>
          <w:pgSz w:w="16838" w:h="11906" w:orient="landscape"/>
          <w:pgMar w:top="1701" w:right="720" w:bottom="567" w:left="992" w:header="709" w:footer="0" w:gutter="0"/>
          <w:cols w:space="708"/>
          <w:docGrid w:linePitch="381"/>
        </w:sectPr>
      </w:pP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Осмотр вновь поступивших детей, контроль за адаптацией.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Осмотр детей после болезни.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Подготовка детей к осмотру узкими специалистами.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Проведение скрининга.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Оформление длительных медотводов.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Оформление паспортов школьника.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Контроль за лабораторным обследованием.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Контроль за физическим воспитанием детей.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Контроль за режимом зрительных нагрузок.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Контроль за проведением закаливающих процедур.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Контроль за режимом дня.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Составление меню, контроль за приготовлением пищи, снятием пробы.</w:t>
      </w:r>
    </w:p>
    <w:p w:rsidR="007E2949" w:rsidRPr="005048C0" w:rsidRDefault="007E2949" w:rsidP="002C1E8B">
      <w:pPr>
        <w:pStyle w:val="BodyText3"/>
        <w:numPr>
          <w:ilvl w:val="0"/>
          <w:numId w:val="12"/>
        </w:numPr>
        <w:tabs>
          <w:tab w:val="clear" w:pos="417"/>
        </w:tabs>
        <w:ind w:left="540" w:hanging="540"/>
      </w:pPr>
      <w:r w:rsidRPr="005048C0">
        <w:t>Проведение лечебно-профилактических, оздоровительных мероприятий, витаминотерапии.</w:t>
      </w:r>
    </w:p>
    <w:p w:rsidR="007E2949" w:rsidRPr="005048C0" w:rsidRDefault="007E2949" w:rsidP="002C1E8B">
      <w:pPr>
        <w:pStyle w:val="BodyText3"/>
        <w:numPr>
          <w:ilvl w:val="0"/>
          <w:numId w:val="11"/>
        </w:numPr>
        <w:ind w:left="540" w:hanging="540"/>
        <w:rPr>
          <w:b/>
          <w:bCs/>
        </w:rPr>
        <w:sectPr w:rsidR="007E2949" w:rsidRPr="005048C0" w:rsidSect="002C1E8B">
          <w:type w:val="continuous"/>
          <w:pgSz w:w="16838" w:h="11906" w:orient="landscape"/>
          <w:pgMar w:top="1701" w:right="720" w:bottom="567" w:left="992" w:header="709" w:footer="0" w:gutter="0"/>
          <w:cols w:num="2" w:space="708" w:equalWidth="0">
            <w:col w:w="7209" w:space="708"/>
            <w:col w:w="7209"/>
          </w:cols>
          <w:docGrid w:linePitch="381"/>
        </w:sectPr>
      </w:pPr>
    </w:p>
    <w:p w:rsidR="007E2949" w:rsidRPr="005048C0" w:rsidRDefault="007E2949" w:rsidP="002C1E8B">
      <w:pPr>
        <w:pStyle w:val="BodyText3"/>
        <w:numPr>
          <w:ilvl w:val="0"/>
          <w:numId w:val="11"/>
        </w:numPr>
        <w:ind w:left="540" w:hanging="540"/>
      </w:pPr>
      <w:r w:rsidRPr="005048C0">
        <w:rPr>
          <w:b/>
          <w:bCs/>
        </w:rPr>
        <w:t>Санитарно-просветительская работа</w:t>
      </w:r>
    </w:p>
    <w:p w:rsidR="007E2949" w:rsidRPr="005048C0" w:rsidRDefault="007E2949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  <w:sectPr w:rsidR="007E2949" w:rsidRPr="005048C0" w:rsidSect="002C1E8B">
          <w:type w:val="continuous"/>
          <w:pgSz w:w="16838" w:h="11906" w:orient="landscape"/>
          <w:pgMar w:top="1701" w:right="720" w:bottom="567" w:left="992" w:header="709" w:footer="0" w:gutter="0"/>
          <w:cols w:space="708"/>
          <w:docGrid w:linePitch="381"/>
        </w:sectPr>
      </w:pPr>
    </w:p>
    <w:p w:rsidR="007E2949" w:rsidRPr="005048C0" w:rsidRDefault="007E2949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5048C0">
        <w:t>Проведение лекций и бесед с родителями, персоналом по рациональному питанию, по профилактике хронических и инфекционных заболеваний.</w:t>
      </w:r>
    </w:p>
    <w:p w:rsidR="007E2949" w:rsidRPr="005048C0" w:rsidRDefault="007E2949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5048C0">
        <w:t>Пропаганда здорового образа жизни.</w:t>
      </w:r>
    </w:p>
    <w:p w:rsidR="007E2949" w:rsidRPr="005048C0" w:rsidRDefault="007E2949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5048C0">
        <w:t>Проведение бесед с сотрудниками по санитарно-эпидемиологическому режиму и личной гигиене.</w:t>
      </w:r>
    </w:p>
    <w:p w:rsidR="007E2949" w:rsidRPr="005048C0" w:rsidRDefault="007E2949" w:rsidP="002C1E8B">
      <w:pPr>
        <w:pStyle w:val="BodyText3"/>
        <w:numPr>
          <w:ilvl w:val="0"/>
          <w:numId w:val="37"/>
        </w:numPr>
        <w:tabs>
          <w:tab w:val="clear" w:pos="1372"/>
        </w:tabs>
        <w:ind w:left="540" w:hanging="540"/>
      </w:pPr>
      <w:r w:rsidRPr="005048C0">
        <w:t>Сдача годового отчета составление планов и графиков работы на следующий год.</w:t>
      </w:r>
    </w:p>
    <w:p w:rsidR="007E2949" w:rsidRPr="005048C0" w:rsidRDefault="007E2949" w:rsidP="00C13E79">
      <w:pPr>
        <w:pStyle w:val="BodyText3"/>
        <w:ind w:firstLine="652"/>
        <w:sectPr w:rsidR="007E2949" w:rsidRPr="005048C0" w:rsidSect="002C1E8B">
          <w:type w:val="continuous"/>
          <w:pgSz w:w="16838" w:h="11906" w:orient="landscape"/>
          <w:pgMar w:top="1701" w:right="720" w:bottom="567" w:left="992" w:header="709" w:footer="0" w:gutter="0"/>
          <w:cols w:num="2" w:space="708" w:equalWidth="0">
            <w:col w:w="7209" w:space="708"/>
            <w:col w:w="7209"/>
          </w:cols>
          <w:docGrid w:linePitch="381"/>
        </w:sectPr>
      </w:pPr>
    </w:p>
    <w:p w:rsidR="007E2949" w:rsidRPr="005048C0" w:rsidRDefault="007E2949" w:rsidP="00C13E79">
      <w:pPr>
        <w:pStyle w:val="BodyText3"/>
        <w:ind w:firstLine="652"/>
      </w:pPr>
      <w:r w:rsidRPr="005048C0">
        <w:t xml:space="preserve">Медико-педагогические обследования детей проводятся систематически, что позволяет эффективно проводить работу по оздоровлению и физическому развитию детей, с учётом их индивидуальных особенностей здоровья, выстраивая педагогический процесс с учетом индивидуально-дифференцированного подхода. Систематически отслеживаются учебные и физические нагрузки, созданы условия, обеспечивающие  более комфортное проживание детей в период адаптации. Медицинский кабинет оснащен необходимым оборудованием, что позволяет качественно обеспечивать медицинское обслуживание. Такая работа дает возможность позитивным изменениям в состоянии здоровья детей. </w:t>
      </w:r>
    </w:p>
    <w:p w:rsidR="007E2949" w:rsidRPr="005048C0" w:rsidRDefault="007E2949" w:rsidP="00C13E79">
      <w:pPr>
        <w:pStyle w:val="BodyText2"/>
        <w:ind w:firstLine="652"/>
        <w:jc w:val="both"/>
      </w:pPr>
      <w:r w:rsidRPr="005048C0">
        <w:t>Для проведения комплексной оценки состояния здоровья детей использовались следующие критерии: уровень функционального состояния организма, заболеваемость, уровень физического развития, его гармоничность, адаптация к образовательному процессу.</w:t>
      </w:r>
    </w:p>
    <w:p w:rsidR="007E2949" w:rsidRPr="005048C0" w:rsidRDefault="007E2949" w:rsidP="00C13E79">
      <w:pPr>
        <w:pStyle w:val="BodyText2"/>
        <w:ind w:firstLine="652"/>
        <w:jc w:val="center"/>
        <w:rPr>
          <w:b/>
          <w:bCs/>
        </w:rPr>
      </w:pPr>
      <w:r w:rsidRPr="005048C0">
        <w:rPr>
          <w:b/>
          <w:bCs/>
        </w:rPr>
        <w:t>Распределение детей по группам здоровья</w:t>
      </w:r>
    </w:p>
    <w:p w:rsidR="007E2949" w:rsidRPr="005048C0" w:rsidRDefault="007E2949" w:rsidP="00C13E79">
      <w:pPr>
        <w:pStyle w:val="BodyText2"/>
        <w:ind w:firstLine="652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02"/>
        <w:gridCol w:w="1764"/>
        <w:gridCol w:w="1842"/>
        <w:gridCol w:w="2127"/>
        <w:gridCol w:w="2126"/>
        <w:gridCol w:w="2126"/>
      </w:tblGrid>
      <w:tr w:rsidR="007E2949" w:rsidRPr="005048C0">
        <w:trPr>
          <w:cantSplit/>
          <w:trHeight w:val="270"/>
          <w:jc w:val="center"/>
        </w:trPr>
        <w:tc>
          <w:tcPr>
            <w:tcW w:w="25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Среднесписочный состав детей</w:t>
            </w:r>
          </w:p>
        </w:tc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Группы здоровья (чел.)</w:t>
            </w:r>
          </w:p>
        </w:tc>
      </w:tr>
      <w:tr w:rsidR="007E2949" w:rsidRPr="005048C0">
        <w:trPr>
          <w:cantSplit/>
          <w:trHeight w:val="270"/>
          <w:jc w:val="center"/>
        </w:trPr>
        <w:tc>
          <w:tcPr>
            <w:tcW w:w="25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  <w:lang w:val="en-US"/>
              </w:rPr>
              <w:t>V</w:t>
            </w:r>
          </w:p>
        </w:tc>
      </w:tr>
      <w:tr w:rsidR="007E2949" w:rsidRPr="005048C0">
        <w:trPr>
          <w:trHeight w:val="412"/>
          <w:jc w:val="center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E2949" w:rsidRPr="005048C0">
        <w:trPr>
          <w:trHeight w:val="412"/>
          <w:jc w:val="center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Среднее значение в 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4,3 %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6,5%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82,6 %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49" w:rsidRPr="005048C0" w:rsidRDefault="007E2949" w:rsidP="00C13E79">
            <w:pPr>
              <w:ind w:firstLine="652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6,5%</w:t>
            </w:r>
          </w:p>
        </w:tc>
      </w:tr>
    </w:tbl>
    <w:p w:rsidR="007E2949" w:rsidRPr="005048C0" w:rsidRDefault="007E2949" w:rsidP="00C13E79">
      <w:pPr>
        <w:pStyle w:val="Heading2"/>
        <w:ind w:firstLine="652"/>
        <w:jc w:val="center"/>
        <w:rPr>
          <w:b/>
          <w:bCs/>
          <w:i w:val="0"/>
          <w:iCs w:val="0"/>
        </w:rPr>
      </w:pPr>
      <w:r w:rsidRPr="005048C0">
        <w:rPr>
          <w:b/>
          <w:bCs/>
          <w:i w:val="0"/>
          <w:iCs w:val="0"/>
        </w:rPr>
        <w:t>Хроническая патология</w:t>
      </w:r>
    </w:p>
    <w:p w:rsidR="007E2949" w:rsidRPr="005048C0" w:rsidRDefault="007E2949" w:rsidP="002C1E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890"/>
        <w:gridCol w:w="2079"/>
      </w:tblGrid>
      <w:tr w:rsidR="007E2949" w:rsidRPr="005048C0">
        <w:trPr>
          <w:jc w:val="center"/>
        </w:trPr>
        <w:tc>
          <w:tcPr>
            <w:tcW w:w="4253" w:type="dxa"/>
            <w:vAlign w:val="center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Заболевания</w:t>
            </w:r>
          </w:p>
        </w:tc>
        <w:tc>
          <w:tcPr>
            <w:tcW w:w="1890" w:type="dxa"/>
            <w:vAlign w:val="center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079" w:type="dxa"/>
            <w:vAlign w:val="center"/>
          </w:tcPr>
          <w:p w:rsidR="007E2949" w:rsidRPr="005048C0" w:rsidRDefault="007E2949" w:rsidP="00C13E79">
            <w:pPr>
              <w:jc w:val="center"/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Процент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Тубинфицированные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ЛОР-заболевания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96,5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Кардиологические заболевания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Анемия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4,3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Заболевания глаз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8,6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4,3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Болезни нервной системы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37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Плоскостопие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19,5</w:t>
            </w:r>
          </w:p>
        </w:tc>
      </w:tr>
      <w:tr w:rsidR="007E2949" w:rsidRPr="005048C0">
        <w:trPr>
          <w:trHeight w:val="64"/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Нарушение осанки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E2949" w:rsidRPr="005048C0">
        <w:trPr>
          <w:jc w:val="center"/>
        </w:trPr>
        <w:tc>
          <w:tcPr>
            <w:tcW w:w="4253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Врожденные аномалии </w:t>
            </w:r>
          </w:p>
        </w:tc>
        <w:tc>
          <w:tcPr>
            <w:tcW w:w="189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4,3</w:t>
            </w:r>
          </w:p>
        </w:tc>
      </w:tr>
    </w:tbl>
    <w:p w:rsidR="007E2949" w:rsidRPr="005048C0" w:rsidRDefault="007E2949" w:rsidP="00C13E79">
      <w:pPr>
        <w:pStyle w:val="BodyText2"/>
        <w:ind w:firstLine="652"/>
        <w:jc w:val="both"/>
      </w:pPr>
    </w:p>
    <w:p w:rsidR="007E2949" w:rsidRPr="005048C0" w:rsidRDefault="007E2949" w:rsidP="00C13E79">
      <w:pPr>
        <w:pStyle w:val="BodyText2"/>
        <w:ind w:firstLine="652"/>
        <w:jc w:val="both"/>
      </w:pPr>
      <w:r w:rsidRPr="005048C0">
        <w:t xml:space="preserve">Из приведенных таблиц видно, что проблемы со здоровьем существуют практически у всех детей, посещающих детский сад: только  5 детей относятся ко 2 и 3 группе здоровья, что составляет 10,8 % от общего количества детей (это дети группы ЗПР),  82,6% - дети 4 группы здоровья (дети с нарушением слуха) и 3 ребенка или 6,5 % имеют 5 группу здоровья. У детей диагностируются сочетанные хронические заболевания. Увеличилось количество детей с заболеваниями нервной системы.  </w:t>
      </w:r>
    </w:p>
    <w:p w:rsidR="007E2949" w:rsidRPr="005048C0" w:rsidRDefault="007E2949" w:rsidP="00C13E79">
      <w:pPr>
        <w:pStyle w:val="BodyText2"/>
        <w:ind w:firstLine="652"/>
        <w:jc w:val="both"/>
      </w:pPr>
      <w:r w:rsidRPr="005048C0">
        <w:t>Адаптация вновь поступающих детей в дошкольное учреждение проходила в большинстве случаев благополучно. Однако имеются дети, требующие щадящего режима и минимального пребывания в детском саду. Они составляют 8,7 % от общего количества детей.</w:t>
      </w:r>
    </w:p>
    <w:p w:rsidR="007E2949" w:rsidRPr="005048C0" w:rsidRDefault="007E2949" w:rsidP="00C13E79">
      <w:pPr>
        <w:pStyle w:val="BodyText2"/>
        <w:ind w:firstLine="652"/>
        <w:jc w:val="both"/>
      </w:pPr>
      <w:r w:rsidRPr="005048C0">
        <w:t>Заболеваемость детей, посещающих дошкольное учреждение, имеет тенденцию к снижению: на 0,5 дня меньше чем в прошлом учебном году.  Таким образом, в дошкольное учреждение поступают дети с различными хроническими заболеваниями и сложной структурой дефекта.</w:t>
      </w:r>
    </w:p>
    <w:p w:rsidR="007E2949" w:rsidRPr="005048C0" w:rsidRDefault="007E2949" w:rsidP="00C13E79">
      <w:pPr>
        <w:pStyle w:val="BodyText2"/>
        <w:ind w:firstLine="652"/>
        <w:jc w:val="both"/>
      </w:pPr>
    </w:p>
    <w:p w:rsidR="007E2949" w:rsidRPr="005048C0" w:rsidRDefault="007E2949" w:rsidP="00C13E79">
      <w:pPr>
        <w:pStyle w:val="BodyText2"/>
        <w:ind w:firstLine="652"/>
        <w:jc w:val="both"/>
        <w:rPr>
          <w:b/>
          <w:bCs/>
        </w:rPr>
      </w:pPr>
      <w:r w:rsidRPr="005048C0">
        <w:rPr>
          <w:b/>
          <w:bCs/>
        </w:rPr>
        <w:t>Инновационная работа</w:t>
      </w:r>
    </w:p>
    <w:p w:rsidR="007E2949" w:rsidRPr="005048C0" w:rsidRDefault="007E2949" w:rsidP="00C13E79">
      <w:pPr>
        <w:pStyle w:val="BodyText2"/>
        <w:ind w:firstLine="652"/>
        <w:jc w:val="both"/>
      </w:pPr>
      <w:r w:rsidRPr="005048C0">
        <w:t xml:space="preserve">В настоящее время учреждение находится на этапе реализации ФГОС ДО в  рамках коррекционно-развивающей работы в ДОУ. </w:t>
      </w:r>
    </w:p>
    <w:p w:rsidR="007E2949" w:rsidRPr="005048C0" w:rsidRDefault="007E2949" w:rsidP="00C13E79">
      <w:pPr>
        <w:pStyle w:val="BodyTextIndent2"/>
        <w:ind w:left="0"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связи с переходом на новые образовательные стандарты в годовом плане были запланированы и проведены следующие мероприятия:</w:t>
      </w:r>
    </w:p>
    <w:p w:rsidR="007E2949" w:rsidRPr="005048C0" w:rsidRDefault="007E2949" w:rsidP="00C13E79">
      <w:pPr>
        <w:pStyle w:val="BodyTextIndent2"/>
        <w:numPr>
          <w:ilvl w:val="0"/>
          <w:numId w:val="14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Продолжена работа по программе развития БДОУ г. Омска «Детский сад № 304 компенсирующего вида» «Деятельностный подход к речевому развитию детей дошкольного возраста с нарушениями слуха и с задержкой психического развития как условие их социализации». В сентябре 2016 года начался второй этап реализации программы развития – преобразующий, который будет длиться до сентября 2018 года.</w:t>
      </w:r>
    </w:p>
    <w:p w:rsidR="007E2949" w:rsidRPr="005048C0" w:rsidRDefault="007E2949" w:rsidP="00C13E79">
      <w:pPr>
        <w:pStyle w:val="BodyTextIndent2"/>
        <w:numPr>
          <w:ilvl w:val="0"/>
          <w:numId w:val="14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Скорректирована адаптированная основная образовательная программа ДОУ в соответствии с ФГОС ДО (корректировка целевого, содержательного и организационного раздела).</w:t>
      </w:r>
    </w:p>
    <w:p w:rsidR="007E2949" w:rsidRPr="005048C0" w:rsidRDefault="007E2949" w:rsidP="00C13E79">
      <w:pPr>
        <w:pStyle w:val="BodyTextIndent2"/>
        <w:numPr>
          <w:ilvl w:val="0"/>
          <w:numId w:val="14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Изучены педагогическим коллективом основные документы ФГОС ДО:</w:t>
      </w:r>
    </w:p>
    <w:p w:rsidR="007E2949" w:rsidRPr="005048C0" w:rsidRDefault="007E2949" w:rsidP="00C13E79">
      <w:pPr>
        <w:pStyle w:val="BodyTextIndent2"/>
        <w:numPr>
          <w:ilvl w:val="0"/>
          <w:numId w:val="15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приказ Министерства образования и науки РФ от 17 10. 2013 г. № 1155 г. Москва «Об утверждении федерального государственного образовательного стандарта дошкольного образования»; </w:t>
      </w:r>
    </w:p>
    <w:p w:rsidR="007E2949" w:rsidRPr="005048C0" w:rsidRDefault="007E2949" w:rsidP="00C13E79">
      <w:pPr>
        <w:pStyle w:val="BodyTextIndent2"/>
        <w:numPr>
          <w:ilvl w:val="0"/>
          <w:numId w:val="15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проект примерной адаптированной основной образовательной программы дошкольного образования на основе ФГОС ДО для глухих детей раннего и дошкольного возраста; </w:t>
      </w:r>
    </w:p>
    <w:p w:rsidR="007E2949" w:rsidRPr="005048C0" w:rsidRDefault="007E2949" w:rsidP="00C13E79">
      <w:pPr>
        <w:pStyle w:val="BodyTextIndent2"/>
        <w:numPr>
          <w:ilvl w:val="0"/>
          <w:numId w:val="15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проект примерной адаптированной основной образовательной программы дошкольного образования на основе ФГОС ДО для слабослышащих детей раннего и дошкольного возраста; </w:t>
      </w:r>
    </w:p>
    <w:p w:rsidR="007E2949" w:rsidRPr="005048C0" w:rsidRDefault="007E2949" w:rsidP="00C13E79">
      <w:pPr>
        <w:pStyle w:val="BodyTextIndent2"/>
        <w:numPr>
          <w:ilvl w:val="0"/>
          <w:numId w:val="15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ДО; </w:t>
      </w:r>
    </w:p>
    <w:p w:rsidR="007E2949" w:rsidRPr="005048C0" w:rsidRDefault="007E2949" w:rsidP="00C13E79">
      <w:pPr>
        <w:pStyle w:val="BodyTextIndent2"/>
        <w:numPr>
          <w:ilvl w:val="0"/>
          <w:numId w:val="15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авторская программа (для специальных дошкольных учреждений) «Воспитание и обучение глухих детей дошкольного возраста» Л.П. Носкова, Л.А. Головчиц;</w:t>
      </w:r>
    </w:p>
    <w:p w:rsidR="007E2949" w:rsidRPr="005048C0" w:rsidRDefault="007E2949" w:rsidP="00C13E79">
      <w:pPr>
        <w:pStyle w:val="BodyTextIndent2"/>
        <w:numPr>
          <w:ilvl w:val="0"/>
          <w:numId w:val="15"/>
        </w:numPr>
        <w:ind w:left="0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авторская программа «Подготовка к школе детей с задержкой психического развития» С.Г. Шевченко.</w:t>
      </w:r>
    </w:p>
    <w:p w:rsidR="007E2949" w:rsidRPr="005048C0" w:rsidRDefault="007E2949" w:rsidP="00C13E79">
      <w:pPr>
        <w:pStyle w:val="BodyTextIndent2"/>
        <w:numPr>
          <w:ilvl w:val="0"/>
          <w:numId w:val="16"/>
        </w:numPr>
        <w:ind w:left="0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Разработана сетка занятий, учитывающая требования СанПиН и ФГОС;</w:t>
      </w:r>
    </w:p>
    <w:p w:rsidR="007E2949" w:rsidRPr="005048C0" w:rsidRDefault="007E2949" w:rsidP="00C13E79">
      <w:pPr>
        <w:pStyle w:val="BodyTextIndent2"/>
        <w:numPr>
          <w:ilvl w:val="0"/>
          <w:numId w:val="16"/>
        </w:numPr>
        <w:ind w:left="0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Скорректирован режим дня в детском саду по СанПиНу и ФГОС;</w:t>
      </w:r>
    </w:p>
    <w:p w:rsidR="007E2949" w:rsidRPr="005048C0" w:rsidRDefault="007E2949" w:rsidP="00C13E79">
      <w:pPr>
        <w:pStyle w:val="BodyTextIndent2"/>
        <w:numPr>
          <w:ilvl w:val="0"/>
          <w:numId w:val="16"/>
        </w:numPr>
        <w:ind w:left="0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Оптимизирован и успешно апробирован диагностический инструментарий (мониторинг по ФГО</w:t>
      </w:r>
      <w:r w:rsidRPr="005048C0">
        <w:rPr>
          <w:b w:val="0"/>
          <w:bCs w:val="0"/>
          <w:sz w:val="24"/>
          <w:szCs w:val="24"/>
          <w:lang w:val="en-US"/>
        </w:rPr>
        <w:t>C</w:t>
      </w:r>
      <w:r w:rsidRPr="005048C0">
        <w:rPr>
          <w:b w:val="0"/>
          <w:bCs w:val="0"/>
          <w:sz w:val="24"/>
          <w:szCs w:val="24"/>
        </w:rPr>
        <w:t xml:space="preserve"> ДО) по всем возрастным категориям детей для учителей-дефектологов и воспитателей.</w:t>
      </w:r>
    </w:p>
    <w:p w:rsidR="007E2949" w:rsidRPr="005048C0" w:rsidRDefault="007E2949" w:rsidP="00C13E79">
      <w:pPr>
        <w:pStyle w:val="BodyTextIndent2"/>
        <w:numPr>
          <w:ilvl w:val="0"/>
          <w:numId w:val="16"/>
        </w:numPr>
        <w:ind w:left="0"/>
        <w:jc w:val="both"/>
        <w:rPr>
          <w:b w:val="0"/>
          <w:bCs w:val="0"/>
          <w:color w:val="00000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Сформирована развивающая среда в группах. Пополнен и систематизирован материал по образовательной и свободной деятельности по всем образовательным областям и выделен в центры. Большое внимание уделялось исследовательской деятельности в каждой группе организован уголок исследовательской деятельности; пополнен развивающий и наглядный материал в методическом кабинете по всем темам.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В течение учебного года членами педагогического коллектива было просмотрено два занятия к педсовету и три занятия к областному методическому объединению. В рамках взаимопосещения к педсоветам были просмотрены занятия у всех воспитателей и учителей-дефектологов. На следующий учебный год перенесены занятия воспитателя Гуня И.В., учителя-дефектолога Романенко А.В. по объективным причинам (отсутствие детей, прохождение курсов повышения квалификации).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 xml:space="preserve">Занятия были проведены на высоком уровне, педагоги показали отличное владение методами и приемами передачи знаний воспитанникам, дети показали хорошие результаты, отражающие систематичность проводимой коррекционно-развивающей работы и положительную динамику в развитии. </w:t>
      </w:r>
    </w:p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color w:val="000000"/>
          <w:sz w:val="24"/>
          <w:szCs w:val="24"/>
        </w:rPr>
        <w:t>В ДОУ работают педагоги с высоким образовательным уров</w:t>
      </w:r>
      <w:r w:rsidRPr="005048C0">
        <w:rPr>
          <w:b w:val="0"/>
          <w:bCs w:val="0"/>
          <w:color w:val="000000"/>
          <w:sz w:val="24"/>
          <w:szCs w:val="24"/>
        </w:rPr>
        <w:softHyphen/>
        <w:t>нем, квалифицированные специалисты, владеющие программами и технологиями нового поколения. Контроль за воспитательно-об</w:t>
      </w:r>
      <w:r w:rsidRPr="005048C0">
        <w:rPr>
          <w:b w:val="0"/>
          <w:bCs w:val="0"/>
          <w:color w:val="000000"/>
          <w:sz w:val="24"/>
          <w:szCs w:val="24"/>
        </w:rPr>
        <w:softHyphen/>
        <w:t xml:space="preserve">разовательным процессом осуществляется с учетом особенностей личности каждого педагога, его опыта и стиля работы. В педагогическом коллективе работают также  начинающие воспитатели, стремящиеся к профессиональному росту и повышению уровня своих профессиональных компетенций. </w:t>
      </w:r>
    </w:p>
    <w:p w:rsidR="007E2949" w:rsidRPr="005048C0" w:rsidRDefault="007E2949" w:rsidP="00C13E79">
      <w:pPr>
        <w:pStyle w:val="BodyText"/>
        <w:ind w:firstLine="652"/>
        <w:jc w:val="center"/>
        <w:rPr>
          <w:b/>
          <w:bCs/>
        </w:rPr>
      </w:pPr>
      <w:r w:rsidRPr="005048C0">
        <w:rPr>
          <w:b/>
          <w:bCs/>
        </w:rPr>
        <w:t>6. Задачи    БДОУ г. Омска  «Детский сад № 304 компенсирующего вида» в 2016 – 2017 учебном  году</w:t>
      </w:r>
    </w:p>
    <w:p w:rsidR="007E2949" w:rsidRPr="005048C0" w:rsidRDefault="007E2949" w:rsidP="00C13E79">
      <w:pPr>
        <w:pStyle w:val="BodyText"/>
        <w:ind w:firstLine="652"/>
        <w:jc w:val="both"/>
        <w:rPr>
          <w:sz w:val="24"/>
          <w:szCs w:val="24"/>
        </w:rPr>
      </w:pPr>
      <w:r w:rsidRPr="005048C0">
        <w:rPr>
          <w:sz w:val="24"/>
          <w:szCs w:val="24"/>
        </w:rPr>
        <w:t>Перед коллективом на текущий учебный год были поставлены следующие задачи:</w:t>
      </w:r>
    </w:p>
    <w:p w:rsidR="007E2949" w:rsidRPr="005048C0" w:rsidRDefault="007E2949" w:rsidP="00C13E79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Осуществлять целенаправленную работу по развитию устной речи, слухового восприятия у дошкольников с нарушением слуха в целях их успешной адаптации и интеграции в социум, в процессе реализации требований ФГОС ДО.</w:t>
      </w:r>
    </w:p>
    <w:p w:rsidR="007E2949" w:rsidRPr="005048C0" w:rsidRDefault="007E2949" w:rsidP="00C13E79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 xml:space="preserve">Обеспечить создание условий для сохранения и укрепления  здоровья воспитанников, функционирования здоровьесберегающей и безопасной  среды  в детском саду. </w:t>
      </w:r>
    </w:p>
    <w:p w:rsidR="007E2949" w:rsidRPr="005048C0" w:rsidRDefault="007E2949" w:rsidP="00C13E79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 xml:space="preserve">Развивать мышление дошкольников с нарушением слуха через различные виды деятельности, в тесном взаимодействии с родителями воспитанников.  </w:t>
      </w:r>
    </w:p>
    <w:p w:rsidR="007E2949" w:rsidRPr="005048C0" w:rsidRDefault="007E2949" w:rsidP="00C13E79">
      <w:pPr>
        <w:ind w:firstLine="652"/>
        <w:jc w:val="center"/>
      </w:pPr>
      <w:r w:rsidRPr="005048C0">
        <w:t>Анализ выполнения задач, поставленных перед коллективом в 2016 – 2017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4298"/>
      </w:tblGrid>
      <w:tr w:rsidR="007E2949" w:rsidRPr="005048C0">
        <w:trPr>
          <w:trHeight w:val="575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8" w:type="dxa"/>
            <w:vAlign w:val="center"/>
          </w:tcPr>
          <w:p w:rsidR="007E2949" w:rsidRPr="005048C0" w:rsidRDefault="007E2949" w:rsidP="00C13E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целенаправленную работу по развитию устной речи, слухового восприятия у дошкольников с нарушением слуха в целях их успешной адаптации и интеграции в социум, в процессе реализации требований ФГОС ДО.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Решение задачи педагогическим коллективом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Коллектив  детского сада планомерно и целенаправленно работал над решением вопросов по развитию устной речи, слухового восприятия у дошкольников с нарушением слуха в целях их успешной адаптации и интеграции в социум, в процессе реализации требований ФГОС ДО.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 этой целью в детском саду были подготовлены и проведены следующие мероприятия: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тематический контроль: 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навыков у дошкольников с нарушением слуха и ЗПР»;«Эффективность организации учебно-воспитательного процесса по формированию игровых умений и навыков воспитанников в режиме дня»;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оперативный и текущий контроль: 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перспективного и календарного планирования», «Индивидуальная работа с детьми», «Организация наглядной агитации для родителей по темам педсовета», «Проведение родительских собраний в группах»; 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предупредительный и текущий контроль: 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праздников и развлечений», «Индивидуальная работа с родителями»;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 для педагогов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: «Проведение мониторинга», «Организация проведения праздников», «Формирование мыслительной деятельности дошкольников через ДИ»;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 для родителей: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ребенка с нарушением слуха, с ЗПР в совместной деятельности с родителями в условиях домашнего обучения», </w:t>
            </w:r>
            <w:r w:rsidRPr="005048C0">
              <w:t>«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Дактильный алфавит», «Фоноритмика в обучении речи дошкольников с нарушением речи».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семинар для педагогов: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– приоритетное направление ДОУ в рамках ФГОС ДО»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открытый просмотр фронтальных занятий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– Томова А.С., Романенко А.В.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индивидуальные консультации и просмотры занятий, мастер-классы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речи дошкольников с нарушением слуха в группах.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Сообщение из опыта работы Томовой А.С. для педагогов ДОУ на педагогическом совете № 4 по теме: «Развитие речевого дыхания у детей с нарушением слуха».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Анализ работы педагогического коллектива ДОУ по развитию речи показал, что работа по развитию речи дошкольников с нарушением слуха ведется систематически и целенаправленно, с использованием современных педагогических и коррекционных технологий, на основе личностно-ориентированного подхода,  с учетом структуры дефекта, индивидуальных, возрастных, психофизических показателей, выявленных по итогам диагностического обследования в начале учебного года. Основной формой работы по данному направлению являются занятия учителя-дефектолога: фронтальные по развитию речи, индивидуальные по РСВ и обучению произношению,  воспитателя: ознакомление с окружающим. Результаты итоговой диагностики в конце учебного года отражают позитивную динамику в овладении воспитанниками речевой деятельностью. В целом по саду у воспитанников отмечается высокий уровень речевого развития, что достигнуто благодаря слаженной, профессиональной и ежедневной работе всех специалистов</w:t>
            </w:r>
            <w:bookmarkStart w:id="0" w:name="_GoBack"/>
            <w:bookmarkEnd w:id="0"/>
            <w:r w:rsidRPr="005048C0">
              <w:rPr>
                <w:b w:val="0"/>
                <w:bCs w:val="0"/>
                <w:sz w:val="24"/>
                <w:szCs w:val="24"/>
              </w:rPr>
              <w:t xml:space="preserve"> детского сада. 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Проблемы, возникшие при решении задач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Ограниченная помощь родителей  в формировании устной речи ребёнка в условиях семьи.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Недостаточная социальная активность родителей воспитанников детского сада, что препятствует приобретению коммуникативного опыта детьми с нарушением слуха.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Недостаточное оснащение воспитательно-образовательного процесса современными наглядными пособиями для использования ИКТ и современными методическими рекомендациями  по работе с детьми с нарушением слуха.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Перспективы работы на новый учебный год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1. Организация воспитательно-образовательного  процесса в детском саду в соответствии с АОП, составленной  с учетом ФГОС ДО. Помимо инвариантной (обязательной) части, в рамках которой проводятся занятия с воспитанниками, модульная часть программы, формируемая участниками образовательного процесса,  позволит более полно реализовать социальный заказ  на образовательные услуги – обучение речи детей с нарушенным слухом, коррекцию познавательной и личностной сферы детей с ЗПР.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2. Систематизация работы по активизации речи воспитанников помимо совместной образовательной деятельности, а именно: в режимных моментах, музыкально-спортивных мероприятиях, кружковой работе, привитии безопасных  навыков поведения (разработка и рецензирование  программ, методических пособий по развитию речи воспитанников), проектной деятельности. 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3. Совершенствование  работы с родителями  по  активизации речевой деятельности воспитанников,  предусматривающее организацию  специалистами  ДОУ групповых  и  индивидуальных консультаций, открытых занятий  для  родителей по  вопросам развития речи детей с нарушением слуха и ЗПР, использование современных ИКТ в образовательной деятельности, размещение наработанного материала на сайте учреждения, организация досуга (посещение выставок, музеев, развлекательных центров, театров, цирка, экскурсии по городу и др.)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4. Создание условий для приобретения детьми социального и коммуникативного опыта (организация детских экскурсий за пределы дошкольного учреждения,  посещение выставок детского творчества, на которых представлены работы наших выпускников и др.).</w:t>
            </w:r>
          </w:p>
        </w:tc>
      </w:tr>
      <w:tr w:rsidR="007E2949" w:rsidRPr="005048C0">
        <w:trPr>
          <w:trHeight w:val="385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2. </w:t>
            </w:r>
          </w:p>
        </w:tc>
        <w:tc>
          <w:tcPr>
            <w:tcW w:w="14298" w:type="dxa"/>
            <w:vAlign w:val="center"/>
          </w:tcPr>
          <w:p w:rsidR="007E2949" w:rsidRPr="005048C0" w:rsidRDefault="007E2949" w:rsidP="00C13E79">
            <w:pPr>
              <w:rPr>
                <w:sz w:val="24"/>
                <w:szCs w:val="24"/>
                <w:u w:val="single"/>
              </w:rPr>
            </w:pPr>
            <w:r w:rsidRPr="005048C0">
              <w:rPr>
                <w:sz w:val="24"/>
                <w:szCs w:val="24"/>
              </w:rPr>
              <w:t xml:space="preserve">Обеспечить создание условий для сохранения и укрепления  здоровья воспитанников, функционирования здоровьесберегающей и безопасной  среды  в детском саду. 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Решение задачи педагогическим коллективом</w:t>
            </w:r>
          </w:p>
        </w:tc>
      </w:tr>
      <w:tr w:rsidR="007E2949" w:rsidRPr="005048C0">
        <w:trPr>
          <w:trHeight w:val="3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Медико-педагогические обследования детей проводятся систематически, что позволяет эффективно проводить работу по оздоровлению и физическому развитию детей, с учётом их индивидуальных особенностей здоровья. Регулярно отслеживаются учебные и физические нагрузки; созданы условия, обеспечивающие  наиболее комфортное проживание детей в период адаптации. Прогулки проводятся своевременно, в соответствии с календарно-тематическими планами в каждой группе ДОУ. Строго в соответствии с сеткой занятий проводятся физкультурные занятия, где много внимания уделяется развитию физических качеств детей, через использование  игровых методов и приемов. Медицинский кабинет оснащен необходимым оборудованием, что позволяет качественно обеспечивать медицинское обслуживание. Регулярный осмотр воспитанников старшей медицинской сестрой дает возможность предупредить и своевременно устранить возможные заболевания, что позитивно влияет на степень заболеваемости и, соответственно, посещаемости воспитанников. </w:t>
            </w:r>
          </w:p>
          <w:p w:rsidR="007E2949" w:rsidRPr="005048C0" w:rsidRDefault="007E2949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Обследование (диагностика) физических качеств детей проводится два раза в год: в начале года, когда группа сформирована полностью, и в конце года, когда проделана определенная работа в данном направлении. Данные первичного обследования анализируются, на их основе составляется план по физическому развитию каждого воспитанника, определяются коррекционно- педагогические и развивающие задачи, ориентированные на зону ближайшего развития ребенка. Для оценки развития физических качеств ежегодно используются контрольные нормативы которые отражают уровень физической подготовки детей 2-7 лет.</w:t>
            </w:r>
          </w:p>
          <w:p w:rsidR="007E2949" w:rsidRPr="005048C0" w:rsidRDefault="007E2949" w:rsidP="00C13E79">
            <w:pPr>
              <w:pStyle w:val="BodyText3"/>
            </w:pPr>
            <w:r w:rsidRPr="005048C0">
              <w:t xml:space="preserve">Сравнительный анализ полученных данных мониторинга на начало и конец года показывает достаточно динамичный рост физического развития воспитанников, что достигнуто благодаря индивидуальному подходу к детям на основе диагностики физического развития, комплексного подхода к оздоровлению дошкольников. </w:t>
            </w:r>
          </w:p>
          <w:p w:rsidR="007E2949" w:rsidRPr="005048C0" w:rsidRDefault="007E2949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В детском саду с целью формирования у дошкольников с нарушением слуха привычки к здоровому образу жизни и снижения уровня заболеваемости детей, используются такие формы работы, как: физкультурные занятия, прогулки; кварцевание помещений; просветительская работа среди родителей по предупреждению заболеваемости детей; закаливающие процедуры; утренняя, взбадривающая, дыхательная, артикуляционная гимнастика; подвижные игры; индивидуальные беседы с родителями; фотовыставки; систематически оформляется уголок здоровья. </w:t>
            </w:r>
          </w:p>
          <w:p w:rsidR="007E2949" w:rsidRPr="005048C0" w:rsidRDefault="007E2949" w:rsidP="00C13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Достижение положительных результатов в воспитании здоровых воспитанников обусловлено реализацией в детском саду разноплановой  работы по физическому воспитанию и оздоровлению, которая складывается в определенную систему. Совместная работа педагогов ДОУ и родителей по укреплению здоровья детей способствует развитию у них не только физических качеств и выносливости, но и уверенности в себе и своих силах, что играет значительную роль для инклюзии в коллектив нормально развивающихся сверстников.</w:t>
            </w:r>
          </w:p>
          <w:p w:rsidR="007E2949" w:rsidRPr="005048C0" w:rsidRDefault="007E2949" w:rsidP="00C13E79">
            <w:pPr>
              <w:pStyle w:val="BodyText3"/>
            </w:pPr>
            <w:r w:rsidRPr="005048C0">
              <w:t xml:space="preserve">Сохранение  и укрепление здоровья воспитанников – приоритетная задача всех сотрудников детского сада. </w:t>
            </w:r>
          </w:p>
          <w:p w:rsidR="007E2949" w:rsidRPr="005048C0" w:rsidRDefault="007E2949" w:rsidP="00C13E79">
            <w:pPr>
              <w:pStyle w:val="BodyText3"/>
            </w:pPr>
            <w:r w:rsidRPr="005048C0">
              <w:t>В течение учебного года педагоги  провели следующую работу в этом направлении: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 ст. медицинской сестры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коллектива и родителей «Профилактика хронических и инфекционных заболеваний», «Профилактика гриппа», «Соблюдение питьевого режима в летний период», «Профилактика желудочно-кишечных заболеваний», «Использование природных факторов для закаливания детей летом», «Ребёнок на дороге!», «Санитарные нормы по подбору мебели»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Регулярные инструктажи по охране жизни и здоровья детей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и в процессе воспитательно-образовательной деятельности.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Родительские собрания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«Растим здорового ребенка», на которых выступала старшая медсестра Посунько Л.И.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Аэробику по теме «Солнышко лучистое» 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провела музыкальный руководитель Кирова Л.Ф. для областного методического объединения.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объектовых тренировок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с выводом детей на улицу.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Оперативный, текущий, предупредительный контроль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питания детей, организация работы по охране жизни и здоровья детей в группах, состояние работы по укреплению здоровья детей,  соблюдение двигательного режима, профилактика гриппа и простудных заболеваний, привитие у воспитанников навыков здорового образа жизни).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контроль: «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Состояние физкультурно-оздоровительной работы в детском саду».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 для обслуживающего персонала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«Повторяем правила Санпин».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проведены 2 спортивных развлечения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Существенное снижение заболеваемости воспитанников по сравнению с предыдущим учебным годом и повышение показателей их физического развития доказывает эффективность выбранных педагогами форм работы по физическому развитию, сохранению и укреплению здоровья воспитанников.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Проблемы, возникшие при решении задачи</w:t>
            </w:r>
          </w:p>
        </w:tc>
      </w:tr>
      <w:tr w:rsidR="007E2949" w:rsidRPr="005048C0">
        <w:trPr>
          <w:trHeight w:val="338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Отсутствие разработанной программы и методических рекомендаций  по реализации образовательной области «Физическое развитие»  в программах для детей с нарушением слуха, с ЗПР.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Недостаточное оснащение  детского сада спортивным инвентарём (нет отдельного физкультурного зала, современных спортивных тренажёров и др.).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систематической работы с детьми в данном направлении со стороны родителей и семьи в целом.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Перспективы работы на новый учебный год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Поиск и адаптация к УВП программ и методических материалов по физической культуре и здоровому образу жизни, безопасному поведению.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организации здоровьесберегающей среды в детском саду (строгое соблюдение санитарно-эпидемиологических требований к  организации воспитательно-образовательного процесса, разработка, апробация и внедрение  методов и приёмов работы с детьми, максимально обеспечивающих сохранение и укрепления здоровья воспитанников).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социально-адаптивных качеств личности ребенка с опорой на сохранные анализаторы, обеспечивающие компенсацию и развитие высших психических функций.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родителей.</w:t>
            </w:r>
          </w:p>
        </w:tc>
      </w:tr>
      <w:tr w:rsidR="007E2949" w:rsidRPr="005048C0">
        <w:trPr>
          <w:trHeight w:val="613"/>
          <w:jc w:val="center"/>
        </w:trPr>
        <w:tc>
          <w:tcPr>
            <w:tcW w:w="630" w:type="dxa"/>
            <w:vAlign w:val="center"/>
          </w:tcPr>
          <w:p w:rsidR="007E2949" w:rsidRPr="005048C0" w:rsidRDefault="007E2949" w:rsidP="00C13E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8" w:type="dxa"/>
            <w:vAlign w:val="center"/>
          </w:tcPr>
          <w:p w:rsidR="007E2949" w:rsidRPr="005048C0" w:rsidRDefault="007E2949" w:rsidP="00BD7188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 xml:space="preserve">Развивать мышление дошкольников с нарушением слуха через различные виды деятельности, в тесном взаимодействии с родителями воспитанников.  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Решение задачи педагогическим коллективом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 xml:space="preserve">В течение всего года воспитатели детского сада планомерно и целенаправленно работали над развитием мышления воспитанников. 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С целью развития мышления воспитанников в детском саду были реализованы следующие мероприятия: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 педагогический совет 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№ 4 по теме «Развитие психических процессов дошкольников с нарушением слуха и ЗПР», на котором представили свой опыт работы воспитатели Скоробогатова Т.И., педагог-психолог Березина Л.В.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Проведено открытое занятие по ФЭМП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«Большой-маленький» в 1 младшей группе учитель-дефектолог Томова А.С.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 опыт работы 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воспитателей Гладковой Н.А., Гуня И.В. по проектно-исследовательской деятельности «Опыты с водой» с привлечением родителей.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Организованы индивидуальные консультации для педагогов и родителей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 оперативный, текущий, предупредительный контроль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: «Организация мониторинга образовательного процесса», «Проведение индивидуальной работы с детьми», «Организация наглядной информации для родителей».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Проведены консультации для педагогов и родителей: </w:t>
            </w: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«Мир вокруг нас», «Развитие познавательных процессов дошкольников», «Формирование мыслительной деятельности дошкольников с нарушением слуха и ЗПР через дидактические игры».</w:t>
            </w:r>
          </w:p>
          <w:p w:rsidR="007E2949" w:rsidRPr="005048C0" w:rsidRDefault="007E2949" w:rsidP="00C13E7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Анализ работы педагогического коллектива ДОУ по развитию познавательных процессов дошкольников с нарушением слуха и ЗПР показал, что в процессе систематического проведения фронтальных занятий по ФЭМП, в процессе самостоятельной деятельности и в тесном контакте с родителями у воспитанников ДОУ существенно повысился уровень развития познавательных процессов,  углубились знания об окружающем мире, появился стойкий интерес к  самостоятельному познанию окружающей действительности, расширился социальный опыт.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Проблемы, возникшие при решении задачи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В детский сад поступают дети с более сложной структурой дефекта и различными нарушениями развития познавательных процессов.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Слабая мотивация родителей к участию в совместной  деятельности с детьми в рамках детского сада и дома.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048C0">
              <w:rPr>
                <w:b w:val="0"/>
                <w:bCs w:val="0"/>
                <w:sz w:val="24"/>
                <w:szCs w:val="24"/>
              </w:rPr>
              <w:t>3.3.</w:t>
            </w:r>
          </w:p>
        </w:tc>
        <w:tc>
          <w:tcPr>
            <w:tcW w:w="14298" w:type="dxa"/>
          </w:tcPr>
          <w:p w:rsidR="007E2949" w:rsidRPr="005048C0" w:rsidRDefault="007E2949" w:rsidP="00C13E79">
            <w:pPr>
              <w:rPr>
                <w:sz w:val="24"/>
                <w:szCs w:val="24"/>
              </w:rPr>
            </w:pPr>
            <w:r w:rsidRPr="005048C0">
              <w:rPr>
                <w:sz w:val="24"/>
                <w:szCs w:val="24"/>
              </w:rPr>
              <w:t>Перспективы работы на новый учебный год</w:t>
            </w:r>
          </w:p>
        </w:tc>
      </w:tr>
      <w:tr w:rsidR="007E2949" w:rsidRPr="005048C0">
        <w:trPr>
          <w:trHeight w:val="141"/>
          <w:jc w:val="center"/>
        </w:trPr>
        <w:tc>
          <w:tcPr>
            <w:tcW w:w="630" w:type="dxa"/>
          </w:tcPr>
          <w:p w:rsidR="007E2949" w:rsidRPr="005048C0" w:rsidRDefault="007E2949" w:rsidP="00C13E7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98" w:type="dxa"/>
          </w:tcPr>
          <w:p w:rsidR="007E2949" w:rsidRPr="005048C0" w:rsidRDefault="007E2949" w:rsidP="00C13E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и  оптимизация работы в вопросах просвещения   родителей по воспитанию и обучению детей совместной  проектной  и исследовательской деятельности.</w:t>
            </w:r>
          </w:p>
          <w:p w:rsidR="007E2949" w:rsidRPr="005048C0" w:rsidRDefault="007E2949" w:rsidP="00C13E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5048C0">
              <w:rPr>
                <w:rFonts w:ascii="Times New Roman" w:hAnsi="Times New Roman" w:cs="Times New Roman"/>
                <w:sz w:val="24"/>
                <w:szCs w:val="24"/>
              </w:rPr>
              <w:t>Привлечение  родителей к созданию совместных проектов с детьми.</w:t>
            </w:r>
          </w:p>
        </w:tc>
      </w:tr>
    </w:tbl>
    <w:p w:rsidR="007E2949" w:rsidRPr="005048C0" w:rsidRDefault="007E2949" w:rsidP="00C13E79">
      <w:pPr>
        <w:ind w:firstLine="652"/>
        <w:jc w:val="both"/>
        <w:rPr>
          <w:b w:val="0"/>
          <w:bCs w:val="0"/>
          <w:sz w:val="24"/>
          <w:szCs w:val="24"/>
        </w:rPr>
      </w:pPr>
      <w:r w:rsidRPr="005048C0">
        <w:rPr>
          <w:b w:val="0"/>
          <w:bCs w:val="0"/>
          <w:sz w:val="24"/>
          <w:szCs w:val="24"/>
        </w:rPr>
        <w:t>На фоне достигнутых успехов в системе воспитательно-образовательной работы детского сада, нами были выявлены следующие проблемы и противоречия:</w:t>
      </w:r>
    </w:p>
    <w:p w:rsidR="007E2949" w:rsidRPr="005048C0" w:rsidRDefault="007E2949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Необходимость формирования развивающе-обучающей среды, соответствующей новым образовательным стандартам.</w:t>
      </w:r>
    </w:p>
    <w:p w:rsidR="007E2949" w:rsidRPr="005048C0" w:rsidRDefault="007E2949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Недостаточное использование ИКТ на занятиях всех педагогов.</w:t>
      </w:r>
    </w:p>
    <w:p w:rsidR="007E2949" w:rsidRPr="005048C0" w:rsidRDefault="007E2949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Недостаточное оснащение воспитательно-образовательного процесса современными пособиями, игровым материалом, полиграфической продукцией, ИКТ.</w:t>
      </w:r>
    </w:p>
    <w:p w:rsidR="007E2949" w:rsidRPr="005048C0" w:rsidRDefault="007E2949" w:rsidP="00AC5FF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Необходимость формирования у воспитанников позитивных установок к различным видам труда.</w:t>
      </w:r>
    </w:p>
    <w:p w:rsidR="007E2949" w:rsidRPr="005048C0" w:rsidRDefault="007E2949" w:rsidP="002C1E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949" w:rsidRPr="005048C0" w:rsidRDefault="007E2949" w:rsidP="00AC5FFF">
      <w:pPr>
        <w:pStyle w:val="ListParagraph"/>
        <w:numPr>
          <w:ilvl w:val="0"/>
          <w:numId w:val="6"/>
        </w:numPr>
        <w:spacing w:after="0" w:line="240" w:lineRule="auto"/>
        <w:ind w:left="360" w:hanging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8C0">
        <w:rPr>
          <w:rFonts w:ascii="Times New Roman" w:hAnsi="Times New Roman" w:cs="Times New Roman"/>
          <w:b/>
          <w:bCs/>
          <w:sz w:val="28"/>
          <w:szCs w:val="28"/>
        </w:rPr>
        <w:t>Задачи на 2017-2018 учебный год:</w:t>
      </w:r>
    </w:p>
    <w:p w:rsidR="007E2949" w:rsidRPr="005048C0" w:rsidRDefault="007E2949" w:rsidP="00AC5FFF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Продолжить целенаправленную работу по развитию устной речи, слухового восприятия у дошкольников с нарушением слуха, по развитию психических процессов и произносительной стороны речи у детей с ЗПР в целях их успешной адаптации и интеграции в социум, в процессе реализации требований ФГОС ДО.</w:t>
      </w:r>
    </w:p>
    <w:p w:rsidR="007E2949" w:rsidRPr="005048C0" w:rsidRDefault="007E2949" w:rsidP="00AC5FFF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 xml:space="preserve">Совершенствовать работу по сохранению и укреплению  здоровья воспитанников, обеспечить здоровьесберегающую и безопасную  среду  в детском саду за счет оптимальной организации двигательного режима, безопасного поведения и здорового образа жизни. </w:t>
      </w:r>
    </w:p>
    <w:p w:rsidR="007E2949" w:rsidRPr="005048C0" w:rsidRDefault="007E2949" w:rsidP="00AC5FFF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>Систематизировать работу по развитию внимания и памяти у воспитанников с нарушением слуха и с ЗПР с использованием ИКТ в целях создания единого развивающего комплекса.</w:t>
      </w:r>
    </w:p>
    <w:p w:rsidR="007E2949" w:rsidRPr="005048C0" w:rsidRDefault="007E2949" w:rsidP="00AC5FFF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8C0">
        <w:rPr>
          <w:rFonts w:ascii="Times New Roman" w:hAnsi="Times New Roman" w:cs="Times New Roman"/>
          <w:sz w:val="24"/>
          <w:szCs w:val="24"/>
        </w:rPr>
        <w:t xml:space="preserve">Совершенствовать работу по формированию трудовых навыков у воспитанников с нарушением слуха и с ЗПР через различные виды деятельности; углублять, расширять и обобщать получаемые детьми представления о труде взрослых.  </w:t>
      </w:r>
    </w:p>
    <w:sectPr w:rsidR="007E2949" w:rsidRPr="005048C0" w:rsidSect="002C1E8B">
      <w:type w:val="continuous"/>
      <w:pgSz w:w="16838" w:h="11906" w:orient="landscape"/>
      <w:pgMar w:top="1701" w:right="720" w:bottom="567" w:left="992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49" w:rsidRDefault="007E2949" w:rsidP="0050389C">
      <w:r>
        <w:separator/>
      </w:r>
    </w:p>
  </w:endnote>
  <w:endnote w:type="continuationSeparator" w:id="1">
    <w:p w:rsidR="007E2949" w:rsidRDefault="007E2949" w:rsidP="0050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49" w:rsidRPr="0050389C" w:rsidRDefault="007E2949">
    <w:pPr>
      <w:pStyle w:val="Footer"/>
      <w:jc w:val="right"/>
      <w:rPr>
        <w:b w:val="0"/>
        <w:bCs w:val="0"/>
        <w:sz w:val="16"/>
        <w:szCs w:val="16"/>
      </w:rPr>
    </w:pPr>
    <w:r w:rsidRPr="0050389C">
      <w:rPr>
        <w:b w:val="0"/>
        <w:bCs w:val="0"/>
        <w:sz w:val="16"/>
        <w:szCs w:val="16"/>
      </w:rPr>
      <w:fldChar w:fldCharType="begin"/>
    </w:r>
    <w:r w:rsidRPr="0050389C">
      <w:rPr>
        <w:b w:val="0"/>
        <w:bCs w:val="0"/>
        <w:sz w:val="16"/>
        <w:szCs w:val="16"/>
      </w:rPr>
      <w:instrText>PAGE   \* MERGEFORMAT</w:instrText>
    </w:r>
    <w:r w:rsidRPr="0050389C">
      <w:rPr>
        <w:b w:val="0"/>
        <w:bCs w:val="0"/>
        <w:sz w:val="16"/>
        <w:szCs w:val="16"/>
      </w:rPr>
      <w:fldChar w:fldCharType="separate"/>
    </w:r>
    <w:r>
      <w:rPr>
        <w:b w:val="0"/>
        <w:bCs w:val="0"/>
        <w:noProof/>
        <w:sz w:val="16"/>
        <w:szCs w:val="16"/>
      </w:rPr>
      <w:t>28</w:t>
    </w:r>
    <w:r w:rsidRPr="0050389C">
      <w:rPr>
        <w:b w:val="0"/>
        <w:bCs w:val="0"/>
        <w:sz w:val="16"/>
        <w:szCs w:val="16"/>
      </w:rPr>
      <w:fldChar w:fldCharType="end"/>
    </w:r>
  </w:p>
  <w:p w:rsidR="007E2949" w:rsidRDefault="007E2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49" w:rsidRDefault="007E2949" w:rsidP="0050389C">
      <w:r>
        <w:separator/>
      </w:r>
    </w:p>
  </w:footnote>
  <w:footnote w:type="continuationSeparator" w:id="1">
    <w:p w:rsidR="007E2949" w:rsidRDefault="007E2949" w:rsidP="0050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673"/>
    <w:multiLevelType w:val="hybridMultilevel"/>
    <w:tmpl w:val="20524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54FC2"/>
    <w:multiLevelType w:val="hybridMultilevel"/>
    <w:tmpl w:val="F1C48180"/>
    <w:lvl w:ilvl="0" w:tplc="14F8D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C0DAA"/>
    <w:multiLevelType w:val="multilevel"/>
    <w:tmpl w:val="48FA0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00B"/>
    <w:multiLevelType w:val="hybridMultilevel"/>
    <w:tmpl w:val="C6BC92DA"/>
    <w:lvl w:ilvl="0" w:tplc="C1E02B6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237B9"/>
    <w:multiLevelType w:val="hybridMultilevel"/>
    <w:tmpl w:val="E1181852"/>
    <w:lvl w:ilvl="0" w:tplc="14F8D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31C96"/>
    <w:multiLevelType w:val="hybridMultilevel"/>
    <w:tmpl w:val="966E6EEA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6">
    <w:nsid w:val="19DB1E4D"/>
    <w:multiLevelType w:val="hybridMultilevel"/>
    <w:tmpl w:val="FCB2C1D6"/>
    <w:lvl w:ilvl="0" w:tplc="BFF81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70C0"/>
    <w:multiLevelType w:val="hybridMultilevel"/>
    <w:tmpl w:val="148C882E"/>
    <w:lvl w:ilvl="0" w:tplc="1EFE543C">
      <w:start w:val="1"/>
      <w:numFmt w:val="decimal"/>
      <w:lvlText w:val="%1."/>
      <w:lvlJc w:val="left"/>
      <w:pPr>
        <w:ind w:left="1792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22024D46"/>
    <w:multiLevelType w:val="hybridMultilevel"/>
    <w:tmpl w:val="5C6CF262"/>
    <w:lvl w:ilvl="0" w:tplc="1EFE543C">
      <w:start w:val="1"/>
      <w:numFmt w:val="decimal"/>
      <w:lvlText w:val="%1."/>
      <w:lvlJc w:val="left"/>
      <w:pPr>
        <w:ind w:left="1792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97F4B"/>
    <w:multiLevelType w:val="hybridMultilevel"/>
    <w:tmpl w:val="6B4A8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4002FD"/>
    <w:multiLevelType w:val="hybridMultilevel"/>
    <w:tmpl w:val="C4B4B8A6"/>
    <w:lvl w:ilvl="0" w:tplc="0419000D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1">
    <w:nsid w:val="2C880FE6"/>
    <w:multiLevelType w:val="hybridMultilevel"/>
    <w:tmpl w:val="20DAC87E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12">
    <w:nsid w:val="2D304034"/>
    <w:multiLevelType w:val="hybridMultilevel"/>
    <w:tmpl w:val="F18661A2"/>
    <w:lvl w:ilvl="0" w:tplc="9D7AF76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2EE53B16"/>
    <w:multiLevelType w:val="hybridMultilevel"/>
    <w:tmpl w:val="DEF4B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413118"/>
    <w:multiLevelType w:val="hybridMultilevel"/>
    <w:tmpl w:val="2678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4B0B"/>
    <w:multiLevelType w:val="hybridMultilevel"/>
    <w:tmpl w:val="6F28B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03578C"/>
    <w:multiLevelType w:val="multilevel"/>
    <w:tmpl w:val="9C8C18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B3824FB"/>
    <w:multiLevelType w:val="hybridMultilevel"/>
    <w:tmpl w:val="C4266E1E"/>
    <w:lvl w:ilvl="0" w:tplc="CCBCD99A">
      <w:start w:val="1"/>
      <w:numFmt w:val="bullet"/>
      <w:lvlText w:val=""/>
      <w:lvlJc w:val="left"/>
      <w:pPr>
        <w:tabs>
          <w:tab w:val="num" w:pos="1372"/>
        </w:tabs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cs="Wingdings" w:hint="default"/>
      </w:rPr>
    </w:lvl>
  </w:abstractNum>
  <w:abstractNum w:abstractNumId="18">
    <w:nsid w:val="3CD028DB"/>
    <w:multiLevelType w:val="hybridMultilevel"/>
    <w:tmpl w:val="C9B0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3E36"/>
    <w:multiLevelType w:val="hybridMultilevel"/>
    <w:tmpl w:val="C68692F8"/>
    <w:lvl w:ilvl="0" w:tplc="04190009">
      <w:start w:val="1"/>
      <w:numFmt w:val="bullet"/>
      <w:lvlText w:val=""/>
      <w:lvlJc w:val="left"/>
      <w:pPr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20">
    <w:nsid w:val="417A2F35"/>
    <w:multiLevelType w:val="multilevel"/>
    <w:tmpl w:val="6D34D3CA"/>
    <w:lvl w:ilvl="0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cs="Wingdings" w:hint="default"/>
      </w:rPr>
    </w:lvl>
  </w:abstractNum>
  <w:abstractNum w:abstractNumId="21">
    <w:nsid w:val="476B1E24"/>
    <w:multiLevelType w:val="hybridMultilevel"/>
    <w:tmpl w:val="053C4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D44211"/>
    <w:multiLevelType w:val="hybridMultilevel"/>
    <w:tmpl w:val="82EAD796"/>
    <w:lvl w:ilvl="0" w:tplc="D3DEAD1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abstractNum w:abstractNumId="23">
    <w:nsid w:val="4E380274"/>
    <w:multiLevelType w:val="hybridMultilevel"/>
    <w:tmpl w:val="80B4D658"/>
    <w:lvl w:ilvl="0" w:tplc="D3DEAD1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24">
    <w:nsid w:val="592F19B0"/>
    <w:multiLevelType w:val="hybridMultilevel"/>
    <w:tmpl w:val="30DA6C4E"/>
    <w:lvl w:ilvl="0" w:tplc="14F8D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CD4CCB"/>
    <w:multiLevelType w:val="hybridMultilevel"/>
    <w:tmpl w:val="98B6F77E"/>
    <w:lvl w:ilvl="0" w:tplc="C6067AC4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52" w:hanging="360"/>
      </w:pPr>
    </w:lvl>
    <w:lvl w:ilvl="2" w:tplc="0419001B">
      <w:start w:val="1"/>
      <w:numFmt w:val="lowerRoman"/>
      <w:lvlText w:val="%3."/>
      <w:lvlJc w:val="right"/>
      <w:pPr>
        <w:ind w:left="3172" w:hanging="180"/>
      </w:pPr>
    </w:lvl>
    <w:lvl w:ilvl="3" w:tplc="0419000F">
      <w:start w:val="1"/>
      <w:numFmt w:val="decimal"/>
      <w:lvlText w:val="%4."/>
      <w:lvlJc w:val="left"/>
      <w:pPr>
        <w:ind w:left="3892" w:hanging="360"/>
      </w:pPr>
    </w:lvl>
    <w:lvl w:ilvl="4" w:tplc="04190019">
      <w:start w:val="1"/>
      <w:numFmt w:val="lowerLetter"/>
      <w:lvlText w:val="%5."/>
      <w:lvlJc w:val="left"/>
      <w:pPr>
        <w:ind w:left="4612" w:hanging="360"/>
      </w:pPr>
    </w:lvl>
    <w:lvl w:ilvl="5" w:tplc="0419001B">
      <w:start w:val="1"/>
      <w:numFmt w:val="lowerRoman"/>
      <w:lvlText w:val="%6."/>
      <w:lvlJc w:val="right"/>
      <w:pPr>
        <w:ind w:left="5332" w:hanging="180"/>
      </w:pPr>
    </w:lvl>
    <w:lvl w:ilvl="6" w:tplc="0419000F">
      <w:start w:val="1"/>
      <w:numFmt w:val="decimal"/>
      <w:lvlText w:val="%7."/>
      <w:lvlJc w:val="left"/>
      <w:pPr>
        <w:ind w:left="6052" w:hanging="360"/>
      </w:pPr>
    </w:lvl>
    <w:lvl w:ilvl="7" w:tplc="04190019">
      <w:start w:val="1"/>
      <w:numFmt w:val="lowerLetter"/>
      <w:lvlText w:val="%8."/>
      <w:lvlJc w:val="left"/>
      <w:pPr>
        <w:ind w:left="6772" w:hanging="360"/>
      </w:pPr>
    </w:lvl>
    <w:lvl w:ilvl="8" w:tplc="0419001B">
      <w:start w:val="1"/>
      <w:numFmt w:val="lowerRoman"/>
      <w:lvlText w:val="%9."/>
      <w:lvlJc w:val="right"/>
      <w:pPr>
        <w:ind w:left="7492" w:hanging="180"/>
      </w:pPr>
    </w:lvl>
  </w:abstractNum>
  <w:abstractNum w:abstractNumId="26">
    <w:nsid w:val="5A652501"/>
    <w:multiLevelType w:val="hybridMultilevel"/>
    <w:tmpl w:val="8E5E10D6"/>
    <w:lvl w:ilvl="0" w:tplc="BFF81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2280E"/>
    <w:multiLevelType w:val="hybridMultilevel"/>
    <w:tmpl w:val="BD46D3D8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cs="Wingdings" w:hint="default"/>
      </w:rPr>
    </w:lvl>
  </w:abstractNum>
  <w:abstractNum w:abstractNumId="28">
    <w:nsid w:val="60015CBF"/>
    <w:multiLevelType w:val="hybridMultilevel"/>
    <w:tmpl w:val="FA6A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134FE"/>
    <w:multiLevelType w:val="hybridMultilevel"/>
    <w:tmpl w:val="6D34D3CA"/>
    <w:lvl w:ilvl="0" w:tplc="04190001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cs="Wingdings" w:hint="default"/>
      </w:rPr>
    </w:lvl>
  </w:abstractNum>
  <w:abstractNum w:abstractNumId="30">
    <w:nsid w:val="65DA3346"/>
    <w:multiLevelType w:val="hybridMultilevel"/>
    <w:tmpl w:val="4A226D34"/>
    <w:lvl w:ilvl="0" w:tplc="CC906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607EFF"/>
    <w:multiLevelType w:val="hybridMultilevel"/>
    <w:tmpl w:val="7EBEAA8E"/>
    <w:lvl w:ilvl="0" w:tplc="CCBCD99A">
      <w:start w:val="1"/>
      <w:numFmt w:val="bullet"/>
      <w:lvlText w:val=""/>
      <w:lvlJc w:val="left"/>
      <w:pPr>
        <w:tabs>
          <w:tab w:val="num" w:pos="1372"/>
        </w:tabs>
        <w:ind w:left="13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BE51086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C153B95"/>
    <w:multiLevelType w:val="hybridMultilevel"/>
    <w:tmpl w:val="230E476C"/>
    <w:lvl w:ilvl="0" w:tplc="14F8D66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6DF35E0A"/>
    <w:multiLevelType w:val="hybridMultilevel"/>
    <w:tmpl w:val="F92A646A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5">
    <w:nsid w:val="7C3F4E44"/>
    <w:multiLevelType w:val="hybridMultilevel"/>
    <w:tmpl w:val="F72C0336"/>
    <w:lvl w:ilvl="0" w:tplc="44F4BA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36">
    <w:nsid w:val="7E153CDD"/>
    <w:multiLevelType w:val="hybridMultilevel"/>
    <w:tmpl w:val="78B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6"/>
  </w:num>
  <w:num w:numId="4">
    <w:abstractNumId w:val="28"/>
  </w:num>
  <w:num w:numId="5">
    <w:abstractNumId w:val="3"/>
  </w:num>
  <w:num w:numId="6">
    <w:abstractNumId w:val="7"/>
  </w:num>
  <w:num w:numId="7">
    <w:abstractNumId w:val="8"/>
  </w:num>
  <w:num w:numId="8">
    <w:abstractNumId w:val="18"/>
  </w:num>
  <w:num w:numId="9">
    <w:abstractNumId w:val="23"/>
  </w:num>
  <w:num w:numId="10">
    <w:abstractNumId w:val="11"/>
  </w:num>
  <w:num w:numId="11">
    <w:abstractNumId w:val="25"/>
  </w:num>
  <w:num w:numId="12">
    <w:abstractNumId w:val="10"/>
  </w:num>
  <w:num w:numId="13">
    <w:abstractNumId w:val="36"/>
  </w:num>
  <w:num w:numId="14">
    <w:abstractNumId w:val="27"/>
  </w:num>
  <w:num w:numId="15">
    <w:abstractNumId w:val="33"/>
  </w:num>
  <w:num w:numId="16">
    <w:abstractNumId w:val="0"/>
  </w:num>
  <w:num w:numId="17">
    <w:abstractNumId w:val="19"/>
  </w:num>
  <w:num w:numId="18">
    <w:abstractNumId w:val="21"/>
  </w:num>
  <w:num w:numId="19">
    <w:abstractNumId w:val="12"/>
  </w:num>
  <w:num w:numId="20">
    <w:abstractNumId w:val="13"/>
  </w:num>
  <w:num w:numId="21">
    <w:abstractNumId w:val="24"/>
  </w:num>
  <w:num w:numId="22">
    <w:abstractNumId w:val="9"/>
  </w:num>
  <w:num w:numId="23">
    <w:abstractNumId w:val="4"/>
  </w:num>
  <w:num w:numId="24">
    <w:abstractNumId w:val="6"/>
  </w:num>
  <w:num w:numId="25">
    <w:abstractNumId w:val="34"/>
  </w:num>
  <w:num w:numId="26">
    <w:abstractNumId w:val="5"/>
  </w:num>
  <w:num w:numId="27">
    <w:abstractNumId w:val="1"/>
  </w:num>
  <w:num w:numId="28">
    <w:abstractNumId w:val="26"/>
  </w:num>
  <w:num w:numId="29">
    <w:abstractNumId w:val="35"/>
  </w:num>
  <w:num w:numId="30">
    <w:abstractNumId w:val="22"/>
  </w:num>
  <w:num w:numId="31">
    <w:abstractNumId w:val="14"/>
  </w:num>
  <w:num w:numId="32">
    <w:abstractNumId w:val="2"/>
  </w:num>
  <w:num w:numId="33">
    <w:abstractNumId w:val="15"/>
  </w:num>
  <w:num w:numId="34">
    <w:abstractNumId w:val="29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76"/>
    <w:rsid w:val="00000B7E"/>
    <w:rsid w:val="000018AF"/>
    <w:rsid w:val="00002488"/>
    <w:rsid w:val="00007174"/>
    <w:rsid w:val="0001250A"/>
    <w:rsid w:val="00015CCE"/>
    <w:rsid w:val="00017418"/>
    <w:rsid w:val="000232A4"/>
    <w:rsid w:val="000234E5"/>
    <w:rsid w:val="00023900"/>
    <w:rsid w:val="0002525B"/>
    <w:rsid w:val="00025756"/>
    <w:rsid w:val="00034723"/>
    <w:rsid w:val="00050F77"/>
    <w:rsid w:val="00063EFE"/>
    <w:rsid w:val="0006532A"/>
    <w:rsid w:val="00066CEC"/>
    <w:rsid w:val="00074C27"/>
    <w:rsid w:val="00080174"/>
    <w:rsid w:val="0009018F"/>
    <w:rsid w:val="00091336"/>
    <w:rsid w:val="00094B94"/>
    <w:rsid w:val="000A0057"/>
    <w:rsid w:val="000A2D67"/>
    <w:rsid w:val="000A3522"/>
    <w:rsid w:val="000B4F35"/>
    <w:rsid w:val="000B4F68"/>
    <w:rsid w:val="000C1324"/>
    <w:rsid w:val="000D3887"/>
    <w:rsid w:val="000D3EC8"/>
    <w:rsid w:val="000D6603"/>
    <w:rsid w:val="000D7D19"/>
    <w:rsid w:val="000E203F"/>
    <w:rsid w:val="000E54BC"/>
    <w:rsid w:val="000F4DC2"/>
    <w:rsid w:val="0010056B"/>
    <w:rsid w:val="00104950"/>
    <w:rsid w:val="001059E4"/>
    <w:rsid w:val="001179B3"/>
    <w:rsid w:val="001206C2"/>
    <w:rsid w:val="001227FB"/>
    <w:rsid w:val="0013088D"/>
    <w:rsid w:val="00133126"/>
    <w:rsid w:val="001404B3"/>
    <w:rsid w:val="00147A83"/>
    <w:rsid w:val="00153111"/>
    <w:rsid w:val="001550A0"/>
    <w:rsid w:val="00163203"/>
    <w:rsid w:val="00163A2A"/>
    <w:rsid w:val="00166D02"/>
    <w:rsid w:val="001676DA"/>
    <w:rsid w:val="00167D49"/>
    <w:rsid w:val="0018564E"/>
    <w:rsid w:val="00186C1E"/>
    <w:rsid w:val="00190829"/>
    <w:rsid w:val="001936B3"/>
    <w:rsid w:val="00196F0F"/>
    <w:rsid w:val="001975E8"/>
    <w:rsid w:val="001A19EC"/>
    <w:rsid w:val="001A3B6C"/>
    <w:rsid w:val="001A4C0E"/>
    <w:rsid w:val="001A5647"/>
    <w:rsid w:val="001B631D"/>
    <w:rsid w:val="001B7783"/>
    <w:rsid w:val="001C11A4"/>
    <w:rsid w:val="001D159D"/>
    <w:rsid w:val="001E233A"/>
    <w:rsid w:val="001E7F9E"/>
    <w:rsid w:val="001F38C5"/>
    <w:rsid w:val="001F42B0"/>
    <w:rsid w:val="00200940"/>
    <w:rsid w:val="0020559D"/>
    <w:rsid w:val="00211E92"/>
    <w:rsid w:val="00212E59"/>
    <w:rsid w:val="00214823"/>
    <w:rsid w:val="00214FE7"/>
    <w:rsid w:val="0022419B"/>
    <w:rsid w:val="002308D9"/>
    <w:rsid w:val="00232B1A"/>
    <w:rsid w:val="00237CBD"/>
    <w:rsid w:val="00242C5A"/>
    <w:rsid w:val="002455BA"/>
    <w:rsid w:val="002511B5"/>
    <w:rsid w:val="0025134C"/>
    <w:rsid w:val="00252F8A"/>
    <w:rsid w:val="00262FFD"/>
    <w:rsid w:val="00272937"/>
    <w:rsid w:val="002734D5"/>
    <w:rsid w:val="0027432B"/>
    <w:rsid w:val="00274EBA"/>
    <w:rsid w:val="00275153"/>
    <w:rsid w:val="00295335"/>
    <w:rsid w:val="00295A28"/>
    <w:rsid w:val="002A5889"/>
    <w:rsid w:val="002A5E0D"/>
    <w:rsid w:val="002C072D"/>
    <w:rsid w:val="002C1E8B"/>
    <w:rsid w:val="002C5B57"/>
    <w:rsid w:val="002D1CA5"/>
    <w:rsid w:val="002D2D5F"/>
    <w:rsid w:val="002D5DAF"/>
    <w:rsid w:val="002E5839"/>
    <w:rsid w:val="002E7185"/>
    <w:rsid w:val="002F03DE"/>
    <w:rsid w:val="002F1398"/>
    <w:rsid w:val="003114A4"/>
    <w:rsid w:val="00324EBE"/>
    <w:rsid w:val="003305F7"/>
    <w:rsid w:val="00331C61"/>
    <w:rsid w:val="00335880"/>
    <w:rsid w:val="00345279"/>
    <w:rsid w:val="00360AD9"/>
    <w:rsid w:val="0036137B"/>
    <w:rsid w:val="0036161C"/>
    <w:rsid w:val="00361E64"/>
    <w:rsid w:val="0036312F"/>
    <w:rsid w:val="00366A8D"/>
    <w:rsid w:val="00375646"/>
    <w:rsid w:val="00377813"/>
    <w:rsid w:val="003801BF"/>
    <w:rsid w:val="0038020B"/>
    <w:rsid w:val="003835C2"/>
    <w:rsid w:val="0038371F"/>
    <w:rsid w:val="00394410"/>
    <w:rsid w:val="00395CD5"/>
    <w:rsid w:val="003A1773"/>
    <w:rsid w:val="003B096B"/>
    <w:rsid w:val="003B20FB"/>
    <w:rsid w:val="003C1230"/>
    <w:rsid w:val="003C2FFF"/>
    <w:rsid w:val="003C3F37"/>
    <w:rsid w:val="003D0501"/>
    <w:rsid w:val="003D25DA"/>
    <w:rsid w:val="003D2A62"/>
    <w:rsid w:val="003D3E07"/>
    <w:rsid w:val="003F2052"/>
    <w:rsid w:val="003F24EE"/>
    <w:rsid w:val="003F6D2A"/>
    <w:rsid w:val="004021E5"/>
    <w:rsid w:val="00413842"/>
    <w:rsid w:val="0041596E"/>
    <w:rsid w:val="00420AE0"/>
    <w:rsid w:val="00424BEF"/>
    <w:rsid w:val="00424EA5"/>
    <w:rsid w:val="00426871"/>
    <w:rsid w:val="00432EA9"/>
    <w:rsid w:val="0043572F"/>
    <w:rsid w:val="004411E0"/>
    <w:rsid w:val="004416D2"/>
    <w:rsid w:val="004444D6"/>
    <w:rsid w:val="004671B6"/>
    <w:rsid w:val="004675FD"/>
    <w:rsid w:val="00471A02"/>
    <w:rsid w:val="00475270"/>
    <w:rsid w:val="004779B9"/>
    <w:rsid w:val="00486FA2"/>
    <w:rsid w:val="00491B40"/>
    <w:rsid w:val="004950D9"/>
    <w:rsid w:val="00495529"/>
    <w:rsid w:val="00497345"/>
    <w:rsid w:val="004A2E02"/>
    <w:rsid w:val="004A4BC6"/>
    <w:rsid w:val="004A6812"/>
    <w:rsid w:val="004C430A"/>
    <w:rsid w:val="004D5960"/>
    <w:rsid w:val="004D65AB"/>
    <w:rsid w:val="004E01A4"/>
    <w:rsid w:val="004E2A39"/>
    <w:rsid w:val="004F1A99"/>
    <w:rsid w:val="004F6C4A"/>
    <w:rsid w:val="004F70D4"/>
    <w:rsid w:val="0050002E"/>
    <w:rsid w:val="0050389C"/>
    <w:rsid w:val="00504187"/>
    <w:rsid w:val="005048C0"/>
    <w:rsid w:val="00516807"/>
    <w:rsid w:val="00521149"/>
    <w:rsid w:val="0052249C"/>
    <w:rsid w:val="005227E2"/>
    <w:rsid w:val="00532987"/>
    <w:rsid w:val="00533631"/>
    <w:rsid w:val="00541E57"/>
    <w:rsid w:val="0054493B"/>
    <w:rsid w:val="00561803"/>
    <w:rsid w:val="00562E4D"/>
    <w:rsid w:val="00563D4F"/>
    <w:rsid w:val="0056468B"/>
    <w:rsid w:val="0057542C"/>
    <w:rsid w:val="00575829"/>
    <w:rsid w:val="00577CCF"/>
    <w:rsid w:val="005800B6"/>
    <w:rsid w:val="005811CA"/>
    <w:rsid w:val="00582B3F"/>
    <w:rsid w:val="0059154A"/>
    <w:rsid w:val="005938C1"/>
    <w:rsid w:val="005944F9"/>
    <w:rsid w:val="00597B4C"/>
    <w:rsid w:val="005A202B"/>
    <w:rsid w:val="005B18B3"/>
    <w:rsid w:val="005C1451"/>
    <w:rsid w:val="005C47E0"/>
    <w:rsid w:val="005C5450"/>
    <w:rsid w:val="005C57C6"/>
    <w:rsid w:val="005D0E6E"/>
    <w:rsid w:val="005D198B"/>
    <w:rsid w:val="005E6834"/>
    <w:rsid w:val="005E7BE2"/>
    <w:rsid w:val="005F07EA"/>
    <w:rsid w:val="006034E3"/>
    <w:rsid w:val="00617418"/>
    <w:rsid w:val="006223BF"/>
    <w:rsid w:val="00625E37"/>
    <w:rsid w:val="006268C9"/>
    <w:rsid w:val="006461C5"/>
    <w:rsid w:val="006563F6"/>
    <w:rsid w:val="0067690B"/>
    <w:rsid w:val="00690611"/>
    <w:rsid w:val="00690C39"/>
    <w:rsid w:val="00694EF6"/>
    <w:rsid w:val="006B148C"/>
    <w:rsid w:val="006B3280"/>
    <w:rsid w:val="006B5F09"/>
    <w:rsid w:val="006D6B36"/>
    <w:rsid w:val="006F2E1E"/>
    <w:rsid w:val="006F5491"/>
    <w:rsid w:val="006F6099"/>
    <w:rsid w:val="006F79F0"/>
    <w:rsid w:val="00706B95"/>
    <w:rsid w:val="00707486"/>
    <w:rsid w:val="00707759"/>
    <w:rsid w:val="00710173"/>
    <w:rsid w:val="007315AF"/>
    <w:rsid w:val="0073202E"/>
    <w:rsid w:val="00734156"/>
    <w:rsid w:val="00745FEF"/>
    <w:rsid w:val="0075637B"/>
    <w:rsid w:val="007717A2"/>
    <w:rsid w:val="00776CB5"/>
    <w:rsid w:val="007816A6"/>
    <w:rsid w:val="0078573D"/>
    <w:rsid w:val="00792449"/>
    <w:rsid w:val="00792570"/>
    <w:rsid w:val="00796B47"/>
    <w:rsid w:val="00796F6C"/>
    <w:rsid w:val="007A1A8E"/>
    <w:rsid w:val="007A5E0F"/>
    <w:rsid w:val="007A738D"/>
    <w:rsid w:val="007B374F"/>
    <w:rsid w:val="007B3CB3"/>
    <w:rsid w:val="007B788D"/>
    <w:rsid w:val="007C12AD"/>
    <w:rsid w:val="007C3D6A"/>
    <w:rsid w:val="007C41F1"/>
    <w:rsid w:val="007E2639"/>
    <w:rsid w:val="007E2949"/>
    <w:rsid w:val="007E30E6"/>
    <w:rsid w:val="007E369B"/>
    <w:rsid w:val="007E4392"/>
    <w:rsid w:val="007F5158"/>
    <w:rsid w:val="008030A0"/>
    <w:rsid w:val="00804B16"/>
    <w:rsid w:val="00811B4A"/>
    <w:rsid w:val="00812D66"/>
    <w:rsid w:val="00813032"/>
    <w:rsid w:val="00822958"/>
    <w:rsid w:val="00824D3A"/>
    <w:rsid w:val="00826852"/>
    <w:rsid w:val="008268F1"/>
    <w:rsid w:val="0083363A"/>
    <w:rsid w:val="0083599F"/>
    <w:rsid w:val="00835B82"/>
    <w:rsid w:val="0084266A"/>
    <w:rsid w:val="00842742"/>
    <w:rsid w:val="00857307"/>
    <w:rsid w:val="008602B3"/>
    <w:rsid w:val="008645F4"/>
    <w:rsid w:val="00874407"/>
    <w:rsid w:val="008749C6"/>
    <w:rsid w:val="00876C15"/>
    <w:rsid w:val="00876D15"/>
    <w:rsid w:val="00882371"/>
    <w:rsid w:val="00884FED"/>
    <w:rsid w:val="00892273"/>
    <w:rsid w:val="00896C52"/>
    <w:rsid w:val="008A1F11"/>
    <w:rsid w:val="008A32F8"/>
    <w:rsid w:val="008A4FF2"/>
    <w:rsid w:val="008B19DB"/>
    <w:rsid w:val="008B7F91"/>
    <w:rsid w:val="008C1401"/>
    <w:rsid w:val="008C3F13"/>
    <w:rsid w:val="008D0B15"/>
    <w:rsid w:val="008D1E48"/>
    <w:rsid w:val="008D4A59"/>
    <w:rsid w:val="008E5F83"/>
    <w:rsid w:val="008E66E7"/>
    <w:rsid w:val="008F123C"/>
    <w:rsid w:val="008F20B5"/>
    <w:rsid w:val="008F4857"/>
    <w:rsid w:val="008F67A0"/>
    <w:rsid w:val="0090257B"/>
    <w:rsid w:val="00911E05"/>
    <w:rsid w:val="00917446"/>
    <w:rsid w:val="009242CA"/>
    <w:rsid w:val="009325DA"/>
    <w:rsid w:val="009339B6"/>
    <w:rsid w:val="0093699A"/>
    <w:rsid w:val="009378FE"/>
    <w:rsid w:val="0095015D"/>
    <w:rsid w:val="00956BDF"/>
    <w:rsid w:val="00957FD4"/>
    <w:rsid w:val="009623D9"/>
    <w:rsid w:val="00965BA6"/>
    <w:rsid w:val="00973FD7"/>
    <w:rsid w:val="00974D65"/>
    <w:rsid w:val="00977161"/>
    <w:rsid w:val="0099020A"/>
    <w:rsid w:val="0099725C"/>
    <w:rsid w:val="0099751A"/>
    <w:rsid w:val="009A1A39"/>
    <w:rsid w:val="009B1B34"/>
    <w:rsid w:val="009B7609"/>
    <w:rsid w:val="009C7CD1"/>
    <w:rsid w:val="009C7EBF"/>
    <w:rsid w:val="009D5F07"/>
    <w:rsid w:val="009E3664"/>
    <w:rsid w:val="009E5C88"/>
    <w:rsid w:val="009E6363"/>
    <w:rsid w:val="009F044F"/>
    <w:rsid w:val="009F4C33"/>
    <w:rsid w:val="009F57A3"/>
    <w:rsid w:val="00A01E6C"/>
    <w:rsid w:val="00A02C2D"/>
    <w:rsid w:val="00A03A4D"/>
    <w:rsid w:val="00A053B0"/>
    <w:rsid w:val="00A114D0"/>
    <w:rsid w:val="00A12409"/>
    <w:rsid w:val="00A22072"/>
    <w:rsid w:val="00A2426F"/>
    <w:rsid w:val="00A24DA6"/>
    <w:rsid w:val="00A279F7"/>
    <w:rsid w:val="00A27E33"/>
    <w:rsid w:val="00A5126A"/>
    <w:rsid w:val="00A5259F"/>
    <w:rsid w:val="00A605FF"/>
    <w:rsid w:val="00A6075A"/>
    <w:rsid w:val="00A62E96"/>
    <w:rsid w:val="00A6519B"/>
    <w:rsid w:val="00A659E0"/>
    <w:rsid w:val="00A65ED3"/>
    <w:rsid w:val="00A809FE"/>
    <w:rsid w:val="00A8123F"/>
    <w:rsid w:val="00A81B4D"/>
    <w:rsid w:val="00A87FBB"/>
    <w:rsid w:val="00A90199"/>
    <w:rsid w:val="00A90B98"/>
    <w:rsid w:val="00A97C14"/>
    <w:rsid w:val="00AA2B4F"/>
    <w:rsid w:val="00AA4868"/>
    <w:rsid w:val="00AB0019"/>
    <w:rsid w:val="00AB1976"/>
    <w:rsid w:val="00AC284A"/>
    <w:rsid w:val="00AC5FFF"/>
    <w:rsid w:val="00AD07C9"/>
    <w:rsid w:val="00AD2D3A"/>
    <w:rsid w:val="00AD5036"/>
    <w:rsid w:val="00AD5BEF"/>
    <w:rsid w:val="00AD729F"/>
    <w:rsid w:val="00AD77F6"/>
    <w:rsid w:val="00AE07A7"/>
    <w:rsid w:val="00AE18BF"/>
    <w:rsid w:val="00AE54B6"/>
    <w:rsid w:val="00AE6014"/>
    <w:rsid w:val="00AE75D6"/>
    <w:rsid w:val="00AF4EDD"/>
    <w:rsid w:val="00AF4F61"/>
    <w:rsid w:val="00AF7290"/>
    <w:rsid w:val="00B075A7"/>
    <w:rsid w:val="00B17902"/>
    <w:rsid w:val="00B2160A"/>
    <w:rsid w:val="00B30D0E"/>
    <w:rsid w:val="00B34D19"/>
    <w:rsid w:val="00B3557E"/>
    <w:rsid w:val="00B4414F"/>
    <w:rsid w:val="00B504A0"/>
    <w:rsid w:val="00B642FC"/>
    <w:rsid w:val="00B64FE7"/>
    <w:rsid w:val="00B65003"/>
    <w:rsid w:val="00B67150"/>
    <w:rsid w:val="00B67911"/>
    <w:rsid w:val="00B8253D"/>
    <w:rsid w:val="00B83FDA"/>
    <w:rsid w:val="00B865B4"/>
    <w:rsid w:val="00B87B4A"/>
    <w:rsid w:val="00B901C5"/>
    <w:rsid w:val="00B9711A"/>
    <w:rsid w:val="00BA0015"/>
    <w:rsid w:val="00BA241B"/>
    <w:rsid w:val="00BA3F7A"/>
    <w:rsid w:val="00BA4CAA"/>
    <w:rsid w:val="00BA695A"/>
    <w:rsid w:val="00BB1EE2"/>
    <w:rsid w:val="00BB2869"/>
    <w:rsid w:val="00BC1F0E"/>
    <w:rsid w:val="00BC61EB"/>
    <w:rsid w:val="00BD5988"/>
    <w:rsid w:val="00BD7188"/>
    <w:rsid w:val="00BE19C4"/>
    <w:rsid w:val="00C131F8"/>
    <w:rsid w:val="00C13E79"/>
    <w:rsid w:val="00C2149B"/>
    <w:rsid w:val="00C34059"/>
    <w:rsid w:val="00C3477C"/>
    <w:rsid w:val="00C476A2"/>
    <w:rsid w:val="00C50937"/>
    <w:rsid w:val="00C51255"/>
    <w:rsid w:val="00C53F77"/>
    <w:rsid w:val="00C54360"/>
    <w:rsid w:val="00C5551D"/>
    <w:rsid w:val="00C61BB9"/>
    <w:rsid w:val="00C627B0"/>
    <w:rsid w:val="00C65CD4"/>
    <w:rsid w:val="00C6674A"/>
    <w:rsid w:val="00C72804"/>
    <w:rsid w:val="00C74B66"/>
    <w:rsid w:val="00C76488"/>
    <w:rsid w:val="00C837AD"/>
    <w:rsid w:val="00C947E2"/>
    <w:rsid w:val="00C94969"/>
    <w:rsid w:val="00CA1F61"/>
    <w:rsid w:val="00CA2B16"/>
    <w:rsid w:val="00CB4AFF"/>
    <w:rsid w:val="00CC2C9C"/>
    <w:rsid w:val="00CD027A"/>
    <w:rsid w:val="00CD5226"/>
    <w:rsid w:val="00CD6DC9"/>
    <w:rsid w:val="00CE3C7B"/>
    <w:rsid w:val="00CE54E7"/>
    <w:rsid w:val="00CF6107"/>
    <w:rsid w:val="00D01F95"/>
    <w:rsid w:val="00D03FC1"/>
    <w:rsid w:val="00D061CC"/>
    <w:rsid w:val="00D142EE"/>
    <w:rsid w:val="00D151B2"/>
    <w:rsid w:val="00D15432"/>
    <w:rsid w:val="00D15571"/>
    <w:rsid w:val="00D17576"/>
    <w:rsid w:val="00D24FE1"/>
    <w:rsid w:val="00D30CE9"/>
    <w:rsid w:val="00D34350"/>
    <w:rsid w:val="00D35C21"/>
    <w:rsid w:val="00D41AEA"/>
    <w:rsid w:val="00D504DE"/>
    <w:rsid w:val="00D55076"/>
    <w:rsid w:val="00D613C3"/>
    <w:rsid w:val="00D62127"/>
    <w:rsid w:val="00D634E6"/>
    <w:rsid w:val="00D77070"/>
    <w:rsid w:val="00D8167F"/>
    <w:rsid w:val="00D8535E"/>
    <w:rsid w:val="00D85D20"/>
    <w:rsid w:val="00D86736"/>
    <w:rsid w:val="00D9157D"/>
    <w:rsid w:val="00D94691"/>
    <w:rsid w:val="00DA1259"/>
    <w:rsid w:val="00DA446D"/>
    <w:rsid w:val="00DB0EF7"/>
    <w:rsid w:val="00DB4D90"/>
    <w:rsid w:val="00DB6DC0"/>
    <w:rsid w:val="00DC3044"/>
    <w:rsid w:val="00DC787C"/>
    <w:rsid w:val="00DD2D24"/>
    <w:rsid w:val="00DD7B44"/>
    <w:rsid w:val="00DE7CC9"/>
    <w:rsid w:val="00DF603D"/>
    <w:rsid w:val="00E13403"/>
    <w:rsid w:val="00E15D09"/>
    <w:rsid w:val="00E1728D"/>
    <w:rsid w:val="00E22501"/>
    <w:rsid w:val="00E3077B"/>
    <w:rsid w:val="00E31F40"/>
    <w:rsid w:val="00E3250C"/>
    <w:rsid w:val="00E36A79"/>
    <w:rsid w:val="00E4021C"/>
    <w:rsid w:val="00E41548"/>
    <w:rsid w:val="00E42B00"/>
    <w:rsid w:val="00E47A58"/>
    <w:rsid w:val="00E47F4C"/>
    <w:rsid w:val="00E64B15"/>
    <w:rsid w:val="00E64CFB"/>
    <w:rsid w:val="00E65886"/>
    <w:rsid w:val="00E74A78"/>
    <w:rsid w:val="00E778E1"/>
    <w:rsid w:val="00E8680C"/>
    <w:rsid w:val="00E91296"/>
    <w:rsid w:val="00EA2DEA"/>
    <w:rsid w:val="00EA2E67"/>
    <w:rsid w:val="00EA7E49"/>
    <w:rsid w:val="00EB049F"/>
    <w:rsid w:val="00EB13A3"/>
    <w:rsid w:val="00EB20F9"/>
    <w:rsid w:val="00EC4919"/>
    <w:rsid w:val="00EC63C1"/>
    <w:rsid w:val="00ED35F7"/>
    <w:rsid w:val="00ED46DF"/>
    <w:rsid w:val="00EE2C4B"/>
    <w:rsid w:val="00EE440F"/>
    <w:rsid w:val="00EE6AD9"/>
    <w:rsid w:val="00EF1F1C"/>
    <w:rsid w:val="00F011FC"/>
    <w:rsid w:val="00F04AE7"/>
    <w:rsid w:val="00F05DD6"/>
    <w:rsid w:val="00F0685F"/>
    <w:rsid w:val="00F142C6"/>
    <w:rsid w:val="00F20FA7"/>
    <w:rsid w:val="00F2213A"/>
    <w:rsid w:val="00F22489"/>
    <w:rsid w:val="00F25C6D"/>
    <w:rsid w:val="00F44FA0"/>
    <w:rsid w:val="00F51721"/>
    <w:rsid w:val="00F5311F"/>
    <w:rsid w:val="00F57F99"/>
    <w:rsid w:val="00F60A8C"/>
    <w:rsid w:val="00F62F01"/>
    <w:rsid w:val="00F659C6"/>
    <w:rsid w:val="00F66E3B"/>
    <w:rsid w:val="00F8581B"/>
    <w:rsid w:val="00F85BC3"/>
    <w:rsid w:val="00F9101F"/>
    <w:rsid w:val="00F93296"/>
    <w:rsid w:val="00F95B5D"/>
    <w:rsid w:val="00F964B6"/>
    <w:rsid w:val="00FA5B77"/>
    <w:rsid w:val="00FB1AA2"/>
    <w:rsid w:val="00FB1EE1"/>
    <w:rsid w:val="00FB6031"/>
    <w:rsid w:val="00FB6A7C"/>
    <w:rsid w:val="00FC748B"/>
    <w:rsid w:val="00FC763F"/>
    <w:rsid w:val="00FE029F"/>
    <w:rsid w:val="00FE0F51"/>
    <w:rsid w:val="00FE12A9"/>
    <w:rsid w:val="00FE20D0"/>
    <w:rsid w:val="00FE26FE"/>
    <w:rsid w:val="00FF28DD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4D65"/>
    <w:rPr>
      <w:rFonts w:ascii="Times New Roman" w:eastAsia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076"/>
    <w:pPr>
      <w:keepNext/>
      <w:outlineLvl w:val="0"/>
    </w:pPr>
    <w:rPr>
      <w:rFonts w:eastAsia="Calibri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076"/>
    <w:pPr>
      <w:keepNext/>
      <w:outlineLvl w:val="1"/>
    </w:pPr>
    <w:rPr>
      <w:rFonts w:eastAsia="Calibri"/>
      <w:b w:val="0"/>
      <w:bCs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076"/>
    <w:pPr>
      <w:keepNext/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5076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5076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5076"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55076"/>
    <w:pPr>
      <w:keepNext/>
      <w:jc w:val="center"/>
      <w:outlineLvl w:val="6"/>
    </w:pPr>
    <w:rPr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5076"/>
    <w:pPr>
      <w:keepNext/>
      <w:outlineLvl w:val="7"/>
    </w:pPr>
    <w:rPr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5076"/>
    <w:pPr>
      <w:keepNext/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07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07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507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5076"/>
    <w:rPr>
      <w:rFonts w:ascii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50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">
    <w:name w:val="Знак Знак5"/>
    <w:uiPriority w:val="99"/>
    <w:rsid w:val="00D55076"/>
    <w:rPr>
      <w:rFonts w:eastAsia="Times New Roman"/>
      <w:b/>
      <w:bCs/>
      <w:i/>
      <w:iCs/>
      <w:sz w:val="24"/>
      <w:szCs w:val="24"/>
    </w:rPr>
  </w:style>
  <w:style w:type="character" w:customStyle="1" w:styleId="4">
    <w:name w:val="Знак Знак4"/>
    <w:uiPriority w:val="99"/>
    <w:rsid w:val="00D55076"/>
    <w:rPr>
      <w:rFonts w:eastAsia="Times New Roman"/>
      <w:i/>
      <w:iCs/>
      <w:sz w:val="24"/>
      <w:szCs w:val="24"/>
    </w:rPr>
  </w:style>
  <w:style w:type="character" w:customStyle="1" w:styleId="3">
    <w:name w:val="Знак Знак3"/>
    <w:uiPriority w:val="99"/>
    <w:rsid w:val="00D55076"/>
    <w:rPr>
      <w:rFonts w:eastAsia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55076"/>
    <w:pPr>
      <w:jc w:val="both"/>
    </w:pPr>
    <w:rPr>
      <w:b w:val="0"/>
      <w:bCs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uiPriority w:val="99"/>
    <w:rsid w:val="00D5507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5076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D5507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55076"/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55076"/>
    <w:pPr>
      <w:ind w:left="360"/>
    </w:pPr>
    <w:rPr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507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55076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D55076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Знак Знак"/>
    <w:uiPriority w:val="99"/>
    <w:rsid w:val="00D55076"/>
    <w:rPr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D55076"/>
    <w:pPr>
      <w:widowControl w:val="0"/>
      <w:autoSpaceDE w:val="0"/>
      <w:autoSpaceDN w:val="0"/>
      <w:adjustRightInd w:val="0"/>
      <w:spacing w:line="322" w:lineRule="exact"/>
    </w:pPr>
    <w:rPr>
      <w:b w:val="0"/>
      <w:bCs w:val="0"/>
      <w:sz w:val="24"/>
      <w:szCs w:val="24"/>
    </w:rPr>
  </w:style>
  <w:style w:type="character" w:customStyle="1" w:styleId="FontStyle11">
    <w:name w:val="Font Style11"/>
    <w:uiPriority w:val="99"/>
    <w:rsid w:val="00D55076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D55076"/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D55076"/>
    <w:pPr>
      <w:ind w:left="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50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55076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507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D55076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D5507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D5507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801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1"/>
    <w:basedOn w:val="Normal"/>
    <w:uiPriority w:val="99"/>
    <w:rsid w:val="0083599F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03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8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038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89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2093</TotalTime>
  <Pages>28</Pages>
  <Words>9818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304</dc:creator>
  <cp:keywords/>
  <dc:description/>
  <cp:lastModifiedBy>User</cp:lastModifiedBy>
  <cp:revision>47</cp:revision>
  <dcterms:created xsi:type="dcterms:W3CDTF">2016-06-09T09:55:00Z</dcterms:created>
  <dcterms:modified xsi:type="dcterms:W3CDTF">2017-06-19T03:11:00Z</dcterms:modified>
</cp:coreProperties>
</file>